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B32D59">
        <w:rPr>
          <w:rFonts w:ascii="Calibri Light" w:hAnsi="Calibri Light" w:cs="Calibri Light"/>
        </w:rPr>
        <w:t>August 11</w:t>
      </w:r>
      <w:r w:rsidR="00201358">
        <w:rPr>
          <w:rFonts w:ascii="Calibri Light" w:hAnsi="Calibri Light" w:cs="Calibri Light"/>
        </w:rPr>
        <w:t>,</w:t>
      </w:r>
      <w:r w:rsidR="007A6814">
        <w:rPr>
          <w:rFonts w:ascii="Calibri Light" w:hAnsi="Calibri Light" w:cs="Calibri Light"/>
        </w:rPr>
        <w:t xml:space="preserve"> 2021</w:t>
      </w:r>
      <w:r w:rsidR="008D0F7B" w:rsidRPr="001D5A62">
        <w:rPr>
          <w:rFonts w:ascii="Calibri Light" w:hAnsi="Calibri Light" w:cs="Calibri Light"/>
        </w:rPr>
        <w:t xml:space="preserve"> 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CC3D95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B32D59" w:rsidRPr="002E4A87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>Sturbridge Town Hall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Veteran’s Memorial Hall – 2</w:t>
      </w:r>
      <w:r w:rsidRPr="00B32D59">
        <w:rPr>
          <w:rFonts w:ascii="Calibri Light" w:hAnsi="Calibri Light" w:cs="Calibri Light"/>
          <w:sz w:val="18"/>
          <w:szCs w:val="18"/>
          <w:vertAlign w:val="superscript"/>
        </w:rPr>
        <w:t>nd</w:t>
      </w:r>
      <w:r w:rsidRPr="00B32D59">
        <w:rPr>
          <w:rFonts w:ascii="Calibri Light" w:hAnsi="Calibri Light" w:cs="Calibri Light"/>
          <w:sz w:val="18"/>
          <w:szCs w:val="18"/>
        </w:rPr>
        <w:t xml:space="preserve"> Floor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308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C5784D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 – Ju</w:t>
      </w:r>
      <w:r w:rsidR="00B32D59">
        <w:rPr>
          <w:rFonts w:ascii="Calibri Light" w:hAnsi="Calibri Light" w:cs="Calibri Light"/>
        </w:rPr>
        <w:t>ly</w:t>
      </w:r>
      <w:r>
        <w:rPr>
          <w:rFonts w:ascii="Calibri Light" w:hAnsi="Calibri Light" w:cs="Calibri Light"/>
        </w:rPr>
        <w:t xml:space="preserve"> 2</w:t>
      </w:r>
      <w:r w:rsidR="00B32D59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,  2021</w:t>
      </w:r>
    </w:p>
    <w:p w:rsidR="002D7D08" w:rsidRDefault="002D7D08" w:rsidP="002D7D08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2E6FB3" w:rsidRDefault="00607F20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Summer 2021 Marketing Campaign </w:t>
      </w:r>
      <w:r w:rsidR="002E6FB3">
        <w:rPr>
          <w:rFonts w:ascii="Calibri Light" w:hAnsi="Calibri Light" w:cs="Calibri Light"/>
        </w:rPr>
        <w:t>Update</w:t>
      </w:r>
    </w:p>
    <w:p w:rsidR="00607F20" w:rsidRDefault="002E6FB3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 Site Update</w:t>
      </w:r>
      <w:r w:rsidR="00607F20">
        <w:rPr>
          <w:rFonts w:ascii="Calibri Light" w:hAnsi="Calibri Light" w:cs="Calibri Light"/>
        </w:rPr>
        <w:t xml:space="preserve"> </w:t>
      </w:r>
    </w:p>
    <w:p w:rsidR="00607F20" w:rsidRDefault="00607F20" w:rsidP="00607F20">
      <w:pPr>
        <w:pStyle w:val="NoSpacing"/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1"/>
        <w:gridCol w:w="1790"/>
        <w:gridCol w:w="1840"/>
        <w:gridCol w:w="1809"/>
        <w:gridCol w:w="1810"/>
      </w:tblGrid>
      <w:tr w:rsidR="00C5784D" w:rsidTr="000636B3">
        <w:tc>
          <w:tcPr>
            <w:tcW w:w="1821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Event</w:t>
            </w:r>
          </w:p>
        </w:tc>
        <w:tc>
          <w:tcPr>
            <w:tcW w:w="1790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Date</w:t>
            </w:r>
          </w:p>
        </w:tc>
        <w:tc>
          <w:tcPr>
            <w:tcW w:w="1840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Requested</w:t>
            </w:r>
          </w:p>
        </w:tc>
        <w:tc>
          <w:tcPr>
            <w:tcW w:w="1809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First Review</w:t>
            </w:r>
          </w:p>
        </w:tc>
        <w:tc>
          <w:tcPr>
            <w:tcW w:w="1810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Second Review</w:t>
            </w:r>
          </w:p>
        </w:tc>
      </w:tr>
      <w:tr w:rsidR="00C5784D" w:rsidTr="000636B3">
        <w:tc>
          <w:tcPr>
            <w:tcW w:w="1821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Doll Bear Show</w:t>
            </w:r>
          </w:p>
        </w:tc>
        <w:tc>
          <w:tcPr>
            <w:tcW w:w="1790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Oct. 3 2021</w:t>
            </w:r>
          </w:p>
        </w:tc>
        <w:tc>
          <w:tcPr>
            <w:tcW w:w="1840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$4,000</w:t>
            </w:r>
          </w:p>
        </w:tc>
        <w:tc>
          <w:tcPr>
            <w:tcW w:w="1809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April 2021</w:t>
            </w:r>
          </w:p>
        </w:tc>
        <w:tc>
          <w:tcPr>
            <w:tcW w:w="1810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July 2021</w:t>
            </w:r>
          </w:p>
        </w:tc>
      </w:tr>
      <w:tr w:rsidR="00C5784D" w:rsidTr="000636B3">
        <w:tc>
          <w:tcPr>
            <w:tcW w:w="1821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0636B3">
              <w:rPr>
                <w:rFonts w:ascii="Calibri Light" w:hAnsi="Calibri Light" w:cs="Calibri Light"/>
                <w:sz w:val="18"/>
                <w:szCs w:val="18"/>
              </w:rPr>
              <w:t>r</w:t>
            </w:r>
            <w:r>
              <w:rPr>
                <w:rFonts w:ascii="Calibri Light" w:hAnsi="Calibri Light" w:cs="Calibri Light"/>
                <w:sz w:val="18"/>
                <w:szCs w:val="18"/>
              </w:rPr>
              <w:t>tisans</w:t>
            </w:r>
            <w:r w:rsidR="000636B3">
              <w:rPr>
                <w:rFonts w:ascii="Calibri Light" w:hAnsi="Calibri Light" w:cs="Calibri Light"/>
                <w:sz w:val="18"/>
                <w:szCs w:val="18"/>
              </w:rPr>
              <w:t xml:space="preserve"> Craft Show</w:t>
            </w:r>
          </w:p>
        </w:tc>
        <w:tc>
          <w:tcPr>
            <w:tcW w:w="1790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Oct. 30 - 31</w:t>
            </w:r>
          </w:p>
        </w:tc>
        <w:tc>
          <w:tcPr>
            <w:tcW w:w="1840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$8,000</w:t>
            </w:r>
          </w:p>
        </w:tc>
        <w:tc>
          <w:tcPr>
            <w:tcW w:w="1809" w:type="dxa"/>
          </w:tcPr>
          <w:p w:rsidR="00C5784D" w:rsidRPr="00C5784D" w:rsidRDefault="000636B3" w:rsidP="000636B3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March 2021</w:t>
            </w:r>
          </w:p>
        </w:tc>
        <w:tc>
          <w:tcPr>
            <w:tcW w:w="1810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July 2021</w:t>
            </w:r>
          </w:p>
        </w:tc>
      </w:tr>
    </w:tbl>
    <w:p w:rsidR="00C5784D" w:rsidRDefault="00C5784D" w:rsidP="00C5784D">
      <w:pPr>
        <w:pStyle w:val="NoSpacing"/>
        <w:ind w:left="720"/>
        <w:rPr>
          <w:rFonts w:ascii="Calibri Light" w:hAnsi="Calibri Light" w:cs="Calibri Light"/>
        </w:rPr>
      </w:pP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  <w:bookmarkStart w:id="0" w:name="_GoBack"/>
      <w:bookmarkEnd w:id="0"/>
    </w:p>
    <w:p w:rsidR="00001A39" w:rsidRDefault="00001A39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001A39" w:rsidRDefault="00001A39" w:rsidP="00001A39">
      <w:pPr>
        <w:pStyle w:val="NoSpacing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Advertisement – Fall/Winter Regional Tourism Guide</w:t>
      </w:r>
    </w:p>
    <w:p w:rsidR="00001A39" w:rsidRDefault="00001A39" w:rsidP="00001A39">
      <w:pPr>
        <w:pStyle w:val="NoSpacing"/>
        <w:rPr>
          <w:rFonts w:ascii="Calibri Light" w:hAnsi="Calibri Light" w:cs="Calibri Light"/>
        </w:rPr>
      </w:pPr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Financial and Budget: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2E4A87">
        <w:rPr>
          <w:rFonts w:ascii="Calibri Light" w:hAnsi="Calibri Light" w:cs="Calibri Light"/>
        </w:rPr>
        <w:t>September 8, 2021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001A39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F95BE4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001A39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001A39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9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15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F0C60"/>
    <w:rsid w:val="001020D0"/>
    <w:rsid w:val="00103862"/>
    <w:rsid w:val="001244A9"/>
    <w:rsid w:val="00125E46"/>
    <w:rsid w:val="00137509"/>
    <w:rsid w:val="001414D4"/>
    <w:rsid w:val="0016018B"/>
    <w:rsid w:val="00166FD8"/>
    <w:rsid w:val="001A001F"/>
    <w:rsid w:val="001A1DDF"/>
    <w:rsid w:val="001B396E"/>
    <w:rsid w:val="001D5A62"/>
    <w:rsid w:val="001E2F71"/>
    <w:rsid w:val="00201358"/>
    <w:rsid w:val="00202596"/>
    <w:rsid w:val="00215320"/>
    <w:rsid w:val="002237C9"/>
    <w:rsid w:val="00246D78"/>
    <w:rsid w:val="002742D0"/>
    <w:rsid w:val="00277113"/>
    <w:rsid w:val="00284ACF"/>
    <w:rsid w:val="002B47F1"/>
    <w:rsid w:val="002C3C35"/>
    <w:rsid w:val="002D21F3"/>
    <w:rsid w:val="002D7D08"/>
    <w:rsid w:val="002E4A87"/>
    <w:rsid w:val="002E4C13"/>
    <w:rsid w:val="002E6FB3"/>
    <w:rsid w:val="002E74A1"/>
    <w:rsid w:val="00302D04"/>
    <w:rsid w:val="0033056E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4528A"/>
    <w:rsid w:val="005576B0"/>
    <w:rsid w:val="00573906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844BD"/>
    <w:rsid w:val="006C1F55"/>
    <w:rsid w:val="006C7263"/>
    <w:rsid w:val="006E201D"/>
    <w:rsid w:val="007153C6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32D59"/>
    <w:rsid w:val="00B4209C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5784D"/>
    <w:rsid w:val="00C84441"/>
    <w:rsid w:val="00C86322"/>
    <w:rsid w:val="00C87C96"/>
    <w:rsid w:val="00C91E1F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F122A4"/>
    <w:rsid w:val="00F1773C"/>
    <w:rsid w:val="00F3235F"/>
    <w:rsid w:val="00F3698A"/>
    <w:rsid w:val="00F6340E"/>
    <w:rsid w:val="00F715FE"/>
    <w:rsid w:val="00F94EC6"/>
    <w:rsid w:val="00F959FD"/>
    <w:rsid w:val="00F95BE4"/>
    <w:rsid w:val="00FC2DD9"/>
    <w:rsid w:val="00FC3BB8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166C67D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7178-00A3-4656-B6EA-FF357729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6</cp:revision>
  <cp:lastPrinted>2021-08-08T15:11:00Z</cp:lastPrinted>
  <dcterms:created xsi:type="dcterms:W3CDTF">2021-07-29T19:46:00Z</dcterms:created>
  <dcterms:modified xsi:type="dcterms:W3CDTF">2021-08-08T15:11:00Z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