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FF" w:rsidRPr="00507CD2" w:rsidRDefault="00507CD2" w:rsidP="00507CD2">
      <w:pPr>
        <w:jc w:val="center"/>
        <w:rPr>
          <w:b/>
          <w:sz w:val="32"/>
          <w:szCs w:val="32"/>
        </w:rPr>
      </w:pPr>
      <w:r w:rsidRPr="00507CD2">
        <w:rPr>
          <w:b/>
          <w:sz w:val="32"/>
          <w:szCs w:val="32"/>
        </w:rPr>
        <w:t>Sturbridge Special Events Committee</w:t>
      </w:r>
    </w:p>
    <w:p w:rsidR="00314D61" w:rsidRPr="00507CD2" w:rsidRDefault="00314D61">
      <w:pPr>
        <w:rPr>
          <w:sz w:val="32"/>
          <w:szCs w:val="32"/>
        </w:rPr>
      </w:pPr>
    </w:p>
    <w:p w:rsidR="00314D61" w:rsidRDefault="00314D61"/>
    <w:p w:rsidR="00314D61" w:rsidRPr="00D91CE7" w:rsidRDefault="00314D61" w:rsidP="00314D61">
      <w:pPr>
        <w:pStyle w:val="NoSpacing"/>
        <w:jc w:val="center"/>
        <w:rPr>
          <w:rFonts w:ascii="Calibri Light" w:hAnsi="Calibri Light" w:cs="Calibri Light"/>
          <w:b/>
          <w:sz w:val="32"/>
          <w:szCs w:val="32"/>
        </w:rPr>
      </w:pPr>
      <w:r w:rsidRPr="00D91CE7">
        <w:rPr>
          <w:rFonts w:ascii="Calibri Light" w:hAnsi="Calibri Light" w:cs="Calibri Light"/>
          <w:b/>
          <w:sz w:val="32"/>
          <w:szCs w:val="32"/>
        </w:rPr>
        <w:t>Meeting Agenda</w:t>
      </w:r>
    </w:p>
    <w:p w:rsidR="00314D61" w:rsidRDefault="00314D61" w:rsidP="00314D61">
      <w:pPr>
        <w:pStyle w:val="NoSpacing"/>
        <w:jc w:val="center"/>
        <w:rPr>
          <w:rFonts w:ascii="Calibri Light" w:hAnsi="Calibri Light" w:cs="Calibri Light"/>
          <w:sz w:val="28"/>
          <w:szCs w:val="28"/>
        </w:rPr>
      </w:pPr>
      <w:r>
        <w:rPr>
          <w:rFonts w:ascii="Calibri Light" w:hAnsi="Calibri Light" w:cs="Calibri Light"/>
          <w:sz w:val="28"/>
          <w:szCs w:val="28"/>
        </w:rPr>
        <w:t>Monday</w:t>
      </w:r>
      <w:proofErr w:type="gramStart"/>
      <w:r>
        <w:rPr>
          <w:rFonts w:ascii="Calibri Light" w:hAnsi="Calibri Light" w:cs="Calibri Light"/>
          <w:sz w:val="28"/>
          <w:szCs w:val="28"/>
        </w:rPr>
        <w:t xml:space="preserve">, </w:t>
      </w:r>
      <w:r>
        <w:rPr>
          <w:rFonts w:ascii="Calibri Light" w:hAnsi="Calibri Light" w:cs="Calibri Light"/>
          <w:sz w:val="28"/>
          <w:szCs w:val="28"/>
        </w:rPr>
        <w:t xml:space="preserve"> December</w:t>
      </w:r>
      <w:proofErr w:type="gramEnd"/>
      <w:r>
        <w:rPr>
          <w:rFonts w:ascii="Calibri Light" w:hAnsi="Calibri Light" w:cs="Calibri Light"/>
          <w:sz w:val="28"/>
          <w:szCs w:val="28"/>
        </w:rPr>
        <w:t xml:space="preserve"> </w:t>
      </w:r>
      <w:r>
        <w:rPr>
          <w:rFonts w:ascii="Calibri Light" w:hAnsi="Calibri Light" w:cs="Calibri Light"/>
          <w:sz w:val="28"/>
          <w:szCs w:val="28"/>
        </w:rPr>
        <w:t>7</w:t>
      </w:r>
      <w:r>
        <w:rPr>
          <w:rFonts w:ascii="Calibri Light" w:hAnsi="Calibri Light" w:cs="Calibri Light"/>
          <w:sz w:val="28"/>
          <w:szCs w:val="28"/>
        </w:rPr>
        <w:t xml:space="preserve">, 2020 – </w:t>
      </w:r>
      <w:r>
        <w:rPr>
          <w:rFonts w:ascii="Calibri Light" w:hAnsi="Calibri Light" w:cs="Calibri Light"/>
          <w:sz w:val="28"/>
          <w:szCs w:val="28"/>
        </w:rPr>
        <w:t>5:00 p.m.</w:t>
      </w:r>
    </w:p>
    <w:p w:rsidR="00314D61" w:rsidRDefault="00314D61" w:rsidP="00314D61">
      <w:pPr>
        <w:pStyle w:val="NoSpacing"/>
        <w:jc w:val="center"/>
        <w:rPr>
          <w:rFonts w:ascii="Calibri Light" w:hAnsi="Calibri Light" w:cs="Calibri Light"/>
          <w:sz w:val="24"/>
          <w:szCs w:val="24"/>
        </w:rPr>
      </w:pPr>
      <w:r>
        <w:rPr>
          <w:rFonts w:ascii="Calibri Light" w:hAnsi="Calibri Light" w:cs="Calibri Light"/>
          <w:sz w:val="24"/>
          <w:szCs w:val="24"/>
        </w:rPr>
        <w:t>Virtual Meeting – Go To Meeting</w:t>
      </w:r>
    </w:p>
    <w:p w:rsidR="00314D61" w:rsidRDefault="00314D61" w:rsidP="00314D61">
      <w:pPr>
        <w:pStyle w:val="NoSpacing"/>
        <w:jc w:val="center"/>
        <w:rPr>
          <w:rFonts w:ascii="Calibri Light" w:hAnsi="Calibri Light" w:cs="Calibri Light"/>
          <w:sz w:val="24"/>
          <w:szCs w:val="24"/>
        </w:rPr>
      </w:pPr>
    </w:p>
    <w:p w:rsidR="00314D61" w:rsidRDefault="00314D61" w:rsidP="00314D61">
      <w:pPr>
        <w:pStyle w:val="NoSpacing"/>
        <w:rPr>
          <w:rFonts w:ascii="Calibri Light" w:hAnsi="Calibri Light" w:cs="Calibri Light"/>
          <w:sz w:val="24"/>
          <w:szCs w:val="24"/>
        </w:rPr>
      </w:pPr>
    </w:p>
    <w:p w:rsidR="00314D61" w:rsidRPr="00314D61" w:rsidRDefault="00314D61" w:rsidP="00314D61">
      <w:pPr>
        <w:pStyle w:val="NoSpacing"/>
        <w:numPr>
          <w:ilvl w:val="0"/>
          <w:numId w:val="1"/>
        </w:numPr>
        <w:rPr>
          <w:rFonts w:ascii="Calibri Light" w:hAnsi="Calibri Light" w:cs="Calibri Light"/>
          <w:sz w:val="28"/>
          <w:szCs w:val="28"/>
        </w:rPr>
      </w:pPr>
      <w:r w:rsidRPr="00314D61">
        <w:rPr>
          <w:rFonts w:ascii="Calibri Light" w:hAnsi="Calibri Light" w:cs="Calibri Light"/>
          <w:sz w:val="28"/>
          <w:szCs w:val="28"/>
        </w:rPr>
        <w:t>Call to Order</w:t>
      </w:r>
    </w:p>
    <w:p w:rsidR="00314D61" w:rsidRDefault="00314D61" w:rsidP="00314D61">
      <w:pPr>
        <w:pStyle w:val="NoSpacing"/>
        <w:rPr>
          <w:rFonts w:ascii="Calibri Light" w:hAnsi="Calibri Light" w:cs="Calibri Light"/>
          <w:sz w:val="24"/>
          <w:szCs w:val="24"/>
        </w:rPr>
      </w:pPr>
    </w:p>
    <w:p w:rsidR="00314D61" w:rsidRPr="00314D61" w:rsidRDefault="00314D61" w:rsidP="00314D61">
      <w:pPr>
        <w:pStyle w:val="NoSpacing"/>
        <w:numPr>
          <w:ilvl w:val="0"/>
          <w:numId w:val="1"/>
        </w:numPr>
        <w:rPr>
          <w:rFonts w:ascii="Calibri Light" w:hAnsi="Calibri Light" w:cs="Calibri Light"/>
          <w:sz w:val="28"/>
          <w:szCs w:val="28"/>
        </w:rPr>
      </w:pPr>
      <w:r>
        <w:rPr>
          <w:rFonts w:ascii="Calibri Light" w:hAnsi="Calibri Light" w:cs="Calibri Light"/>
          <w:sz w:val="28"/>
          <w:szCs w:val="28"/>
        </w:rPr>
        <w:t>Quorum Check – Roll Call</w:t>
      </w:r>
    </w:p>
    <w:p w:rsidR="00314D61" w:rsidRDefault="00314D61" w:rsidP="00314D61">
      <w:pPr>
        <w:pStyle w:val="ListParagraph"/>
        <w:rPr>
          <w:rFonts w:ascii="Calibri Light" w:hAnsi="Calibri Light" w:cs="Calibri Light"/>
          <w:sz w:val="24"/>
          <w:szCs w:val="24"/>
        </w:rPr>
      </w:pPr>
    </w:p>
    <w:p w:rsidR="00314D61" w:rsidRPr="00D91CE7" w:rsidRDefault="00314D61" w:rsidP="00314D61">
      <w:pPr>
        <w:pStyle w:val="NoSpacing"/>
        <w:numPr>
          <w:ilvl w:val="0"/>
          <w:numId w:val="1"/>
        </w:numPr>
        <w:rPr>
          <w:rFonts w:ascii="Calibri Light" w:hAnsi="Calibri Light" w:cs="Calibri Light"/>
          <w:sz w:val="28"/>
          <w:szCs w:val="28"/>
        </w:rPr>
      </w:pPr>
      <w:r w:rsidRPr="00314D61">
        <w:rPr>
          <w:rFonts w:ascii="Calibri Light" w:hAnsi="Calibri Light" w:cs="Calibri Light"/>
          <w:sz w:val="28"/>
          <w:szCs w:val="28"/>
        </w:rPr>
        <w:t>Approval</w:t>
      </w:r>
      <w:r w:rsidRPr="00314D61">
        <w:rPr>
          <w:rFonts w:ascii="Calibri Light" w:hAnsi="Calibri Light" w:cs="Calibri Light"/>
          <w:sz w:val="28"/>
          <w:szCs w:val="28"/>
        </w:rPr>
        <w:t xml:space="preserve"> of Previous Minutes</w:t>
      </w:r>
      <w:r w:rsidRPr="00314D61">
        <w:rPr>
          <w:rFonts w:ascii="Calibri Light" w:hAnsi="Calibri Light" w:cs="Calibri Light"/>
          <w:sz w:val="28"/>
          <w:szCs w:val="28"/>
        </w:rPr>
        <w:t>:</w:t>
      </w:r>
      <w:r>
        <w:rPr>
          <w:rFonts w:ascii="Calibri Light" w:hAnsi="Calibri Light" w:cs="Calibri Light"/>
          <w:sz w:val="24"/>
          <w:szCs w:val="24"/>
        </w:rPr>
        <w:t xml:space="preserve">  </w:t>
      </w:r>
      <w:r>
        <w:rPr>
          <w:rFonts w:ascii="Calibri Light" w:hAnsi="Calibri Light" w:cs="Calibri Light"/>
          <w:sz w:val="24"/>
          <w:szCs w:val="24"/>
        </w:rPr>
        <w:t>November 2, 2020</w:t>
      </w:r>
    </w:p>
    <w:p w:rsidR="00314D61" w:rsidRPr="00A10A2C" w:rsidRDefault="00314D61" w:rsidP="00314D61">
      <w:pPr>
        <w:pStyle w:val="ListParagraph"/>
        <w:rPr>
          <w:rFonts w:ascii="Calibri Light" w:hAnsi="Calibri Light" w:cs="Calibri Light"/>
          <w:sz w:val="24"/>
          <w:szCs w:val="24"/>
        </w:rPr>
      </w:pPr>
    </w:p>
    <w:p w:rsidR="00314D61" w:rsidRDefault="00314D61" w:rsidP="00314D61">
      <w:pPr>
        <w:pStyle w:val="NoSpacing"/>
        <w:numPr>
          <w:ilvl w:val="0"/>
          <w:numId w:val="1"/>
        </w:numPr>
        <w:rPr>
          <w:rFonts w:ascii="Calibri Light" w:hAnsi="Calibri Light" w:cs="Calibri Light"/>
          <w:sz w:val="28"/>
          <w:szCs w:val="28"/>
        </w:rPr>
      </w:pPr>
      <w:r w:rsidRPr="00314D61">
        <w:rPr>
          <w:rFonts w:ascii="Calibri Light" w:hAnsi="Calibri Light" w:cs="Calibri Light"/>
          <w:sz w:val="28"/>
          <w:szCs w:val="28"/>
        </w:rPr>
        <w:t>New Business</w:t>
      </w:r>
      <w:r>
        <w:rPr>
          <w:rFonts w:ascii="Calibri Light" w:hAnsi="Calibri Light" w:cs="Calibri Light"/>
          <w:sz w:val="28"/>
          <w:szCs w:val="28"/>
        </w:rPr>
        <w:t xml:space="preserve">: </w:t>
      </w:r>
    </w:p>
    <w:p w:rsidR="00507CD2" w:rsidRDefault="00507CD2" w:rsidP="00507CD2">
      <w:pPr>
        <w:pStyle w:val="ListParagraph"/>
        <w:rPr>
          <w:rFonts w:ascii="Calibri Light" w:hAnsi="Calibri Light" w:cs="Calibri Light"/>
          <w:sz w:val="28"/>
          <w:szCs w:val="28"/>
        </w:rPr>
      </w:pPr>
    </w:p>
    <w:p w:rsidR="00314D61" w:rsidRPr="00507CD2" w:rsidRDefault="00507CD2" w:rsidP="00507CD2">
      <w:pPr>
        <w:pStyle w:val="ListParagraph"/>
        <w:numPr>
          <w:ilvl w:val="0"/>
          <w:numId w:val="3"/>
        </w:numPr>
        <w:rPr>
          <w:rFonts w:ascii="Calibri Light" w:hAnsi="Calibri Light" w:cs="Calibri Light"/>
          <w:sz w:val="24"/>
          <w:szCs w:val="24"/>
        </w:rPr>
      </w:pPr>
      <w:r w:rsidRPr="00507CD2">
        <w:rPr>
          <w:rFonts w:ascii="Calibri Light" w:hAnsi="Calibri Light" w:cs="Calibri Light"/>
          <w:sz w:val="24"/>
          <w:szCs w:val="24"/>
        </w:rPr>
        <w:t>Summarize and Review HOTB Virtual 5K Race</w:t>
      </w:r>
    </w:p>
    <w:p w:rsidR="00314D61" w:rsidRPr="00A10A2C" w:rsidRDefault="00314D61" w:rsidP="00314D61">
      <w:pPr>
        <w:pStyle w:val="ListParagraph"/>
        <w:rPr>
          <w:rFonts w:ascii="Calibri Light" w:hAnsi="Calibri Light" w:cs="Calibri Light"/>
          <w:sz w:val="24"/>
          <w:szCs w:val="24"/>
        </w:rPr>
      </w:pPr>
      <w:bookmarkStart w:id="0" w:name="_GoBack"/>
      <w:bookmarkEnd w:id="0"/>
    </w:p>
    <w:p w:rsidR="00314D61" w:rsidRPr="00A10A2C" w:rsidRDefault="00314D61" w:rsidP="00314D61">
      <w:pPr>
        <w:pStyle w:val="NoSpacing"/>
        <w:numPr>
          <w:ilvl w:val="0"/>
          <w:numId w:val="1"/>
        </w:numPr>
        <w:rPr>
          <w:rFonts w:ascii="Calibri Light" w:hAnsi="Calibri Light" w:cs="Calibri Light"/>
          <w:sz w:val="24"/>
          <w:szCs w:val="24"/>
        </w:rPr>
      </w:pPr>
      <w:r w:rsidRPr="00A10A2C">
        <w:rPr>
          <w:rFonts w:ascii="Calibri Light" w:hAnsi="Calibri Light" w:cs="Calibri Light"/>
          <w:sz w:val="24"/>
          <w:szCs w:val="24"/>
        </w:rPr>
        <w:t>Old Business</w:t>
      </w:r>
    </w:p>
    <w:p w:rsidR="00314D61" w:rsidRPr="00A10A2C" w:rsidRDefault="00314D61" w:rsidP="00314D61">
      <w:pPr>
        <w:rPr>
          <w:rFonts w:ascii="Calibri Light" w:hAnsi="Calibri Light" w:cs="Calibri Light"/>
          <w:sz w:val="24"/>
          <w:szCs w:val="24"/>
        </w:rPr>
      </w:pPr>
    </w:p>
    <w:p w:rsidR="00314D61" w:rsidRDefault="00314D61" w:rsidP="00314D61">
      <w:pPr>
        <w:pStyle w:val="ListParagraph"/>
        <w:numPr>
          <w:ilvl w:val="0"/>
          <w:numId w:val="1"/>
        </w:numPr>
        <w:rPr>
          <w:rFonts w:ascii="Calibri Light" w:hAnsi="Calibri Light" w:cs="Calibri Light"/>
          <w:sz w:val="24"/>
          <w:szCs w:val="24"/>
        </w:rPr>
      </w:pPr>
      <w:r>
        <w:rPr>
          <w:rFonts w:ascii="Calibri Light" w:hAnsi="Calibri Light" w:cs="Calibri Light"/>
          <w:sz w:val="24"/>
          <w:szCs w:val="24"/>
        </w:rPr>
        <w:t xml:space="preserve">Next Meeting </w:t>
      </w:r>
    </w:p>
    <w:p w:rsidR="00314D61" w:rsidRPr="00A10A2C" w:rsidRDefault="00314D61" w:rsidP="00314D61">
      <w:pPr>
        <w:rPr>
          <w:rFonts w:ascii="Calibri Light" w:hAnsi="Calibri Light" w:cs="Calibri Light"/>
          <w:sz w:val="24"/>
          <w:szCs w:val="24"/>
        </w:rPr>
      </w:pPr>
    </w:p>
    <w:p w:rsidR="00314D61" w:rsidRDefault="00314D61" w:rsidP="00314D61">
      <w:pPr>
        <w:pStyle w:val="ListParagraph"/>
        <w:numPr>
          <w:ilvl w:val="0"/>
          <w:numId w:val="1"/>
        </w:numPr>
        <w:rPr>
          <w:rFonts w:ascii="Calibri Light" w:hAnsi="Calibri Light" w:cs="Calibri Light"/>
          <w:sz w:val="24"/>
          <w:szCs w:val="24"/>
        </w:rPr>
      </w:pPr>
      <w:r>
        <w:rPr>
          <w:rFonts w:ascii="Calibri Light" w:hAnsi="Calibri Light" w:cs="Calibri Light"/>
          <w:sz w:val="24"/>
          <w:szCs w:val="24"/>
        </w:rPr>
        <w:t>Adjournment</w:t>
      </w:r>
      <w:r w:rsidR="00507CD2">
        <w:rPr>
          <w:rFonts w:ascii="Calibri Light" w:hAnsi="Calibri Light" w:cs="Calibri Light"/>
          <w:sz w:val="24"/>
          <w:szCs w:val="24"/>
        </w:rPr>
        <w:t xml:space="preserve">: </w:t>
      </w:r>
    </w:p>
    <w:p w:rsidR="00507CD2" w:rsidRDefault="00507CD2" w:rsidP="00507CD2">
      <w:pPr>
        <w:pStyle w:val="ListParagraph"/>
        <w:rPr>
          <w:rFonts w:ascii="Calibri Light" w:hAnsi="Calibri Light" w:cs="Calibri Light"/>
          <w:sz w:val="24"/>
          <w:szCs w:val="24"/>
        </w:rPr>
      </w:pPr>
    </w:p>
    <w:p w:rsidR="00507CD2" w:rsidRPr="00507CD2" w:rsidRDefault="00507CD2" w:rsidP="00507CD2">
      <w:pPr>
        <w:pStyle w:val="ListParagraph"/>
        <w:jc w:val="left"/>
        <w:rPr>
          <w:rFonts w:ascii="Calibri Light" w:hAnsi="Calibri Light" w:cs="Calibri Light"/>
          <w:sz w:val="24"/>
          <w:szCs w:val="24"/>
        </w:rPr>
      </w:pPr>
    </w:p>
    <w:p w:rsidR="00507CD2" w:rsidRPr="00507CD2" w:rsidRDefault="00507CD2" w:rsidP="00507CD2">
      <w:pPr>
        <w:ind w:left="360"/>
        <w:rPr>
          <w:rFonts w:ascii="Calibri Light" w:hAnsi="Calibri Light" w:cs="Calibri Light"/>
          <w:sz w:val="20"/>
          <w:szCs w:val="20"/>
        </w:rPr>
      </w:pPr>
      <w:r w:rsidRPr="00507CD2">
        <w:rPr>
          <w:rFonts w:ascii="Calibri Light" w:hAnsi="Calibri Light" w:cs="Calibri Light"/>
          <w:b/>
          <w:sz w:val="20"/>
          <w:szCs w:val="20"/>
        </w:rPr>
        <w:t>Meeting Note:</w:t>
      </w:r>
      <w:r>
        <w:rPr>
          <w:rFonts w:ascii="Calibri Light" w:hAnsi="Calibri Light" w:cs="Calibri Light"/>
          <w:sz w:val="20"/>
          <w:szCs w:val="20"/>
        </w:rPr>
        <w:t xml:space="preserve"> </w:t>
      </w:r>
      <w:r w:rsidRPr="00507CD2">
        <w:rPr>
          <w:rFonts w:ascii="Calibri Light" w:hAnsi="Calibri Light" w:cs="Calibri Light"/>
          <w:sz w:val="20"/>
          <w:szCs w:val="20"/>
        </w:rPr>
        <w:t xml:space="preserve">The items listed which may be discussed at the meeting are those reasonably anticipated by the Chair. Not all items may in fact be discussed and other items not listed may also be brought up for discussion to the extent permitted by law. </w:t>
      </w:r>
    </w:p>
    <w:p w:rsidR="00314D61" w:rsidRPr="00507CD2" w:rsidRDefault="00314D61" w:rsidP="00314D61">
      <w:pPr>
        <w:rPr>
          <w:rFonts w:ascii="Calibri Light" w:hAnsi="Calibri Light" w:cs="Calibri Light"/>
          <w:sz w:val="20"/>
          <w:szCs w:val="20"/>
        </w:rPr>
      </w:pPr>
    </w:p>
    <w:p w:rsidR="00314D61" w:rsidRPr="00A10A2C" w:rsidRDefault="00314D61" w:rsidP="00314D61">
      <w:pPr>
        <w:rPr>
          <w:rFonts w:ascii="Calibri Light" w:hAnsi="Calibri Light" w:cs="Calibri Light"/>
          <w:sz w:val="24"/>
          <w:szCs w:val="24"/>
        </w:rPr>
      </w:pPr>
    </w:p>
    <w:p w:rsidR="00314D61" w:rsidRPr="006E201D" w:rsidRDefault="00314D61" w:rsidP="00314D61">
      <w:pPr>
        <w:jc w:val="both"/>
        <w:rPr>
          <w:rFonts w:ascii="Calibri Light" w:hAnsi="Calibri Light" w:cs="Calibri Light"/>
          <w:sz w:val="20"/>
          <w:szCs w:val="20"/>
        </w:rPr>
      </w:pPr>
      <w:r w:rsidRPr="006E201D">
        <w:rPr>
          <w:rFonts w:ascii="Calibri Light" w:hAnsi="Calibri Light" w:cs="Calibri Light"/>
          <w:sz w:val="20"/>
          <w:szCs w:val="20"/>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5" w:history="1">
        <w:r w:rsidRPr="006E201D">
          <w:rPr>
            <w:rStyle w:val="Hyperlink"/>
            <w:rFonts w:ascii="Calibri Light" w:hAnsi="Calibri Light" w:cs="Calibri Light"/>
            <w:sz w:val="20"/>
            <w:szCs w:val="20"/>
          </w:rPr>
          <w:t>https://www.sturbridge.gov/town-administrator/pages/how-access-virtual-meeting</w:t>
        </w:r>
      </w:hyperlink>
      <w:r w:rsidRPr="006E201D">
        <w:rPr>
          <w:rFonts w:ascii="Calibri Light" w:hAnsi="Calibri Light" w:cs="Calibri Light"/>
          <w:sz w:val="20"/>
          <w:szCs w:val="20"/>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E201D">
        <w:rPr>
          <w:rFonts w:ascii="Calibri Light" w:hAnsi="Calibri Light" w:cs="Calibri Light"/>
          <w:sz w:val="20"/>
          <w:szCs w:val="20"/>
          <w:u w:val="single"/>
        </w:rPr>
        <w:t xml:space="preserve">No in-person attendance of members of the public will be permitted, </w:t>
      </w:r>
      <w:r w:rsidRPr="006E201D">
        <w:rPr>
          <w:rFonts w:ascii="Calibri Light" w:hAnsi="Calibri Light" w:cs="Calibri Light"/>
          <w:sz w:val="20"/>
          <w:szCs w:val="20"/>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314D61" w:rsidRPr="00A10A2C" w:rsidRDefault="00314D61" w:rsidP="00314D61">
      <w:pPr>
        <w:pStyle w:val="NoSpacing"/>
        <w:rPr>
          <w:rFonts w:ascii="Calibri Light" w:hAnsi="Calibri Light" w:cs="Calibri Light"/>
          <w:sz w:val="24"/>
          <w:szCs w:val="24"/>
        </w:rPr>
      </w:pPr>
    </w:p>
    <w:p w:rsidR="00314D61" w:rsidRDefault="00314D61"/>
    <w:sectPr w:rsidR="0031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0170"/>
    <w:multiLevelType w:val="hybridMultilevel"/>
    <w:tmpl w:val="EE92D508"/>
    <w:lvl w:ilvl="0" w:tplc="52C4B3AA">
      <w:start w:val="1"/>
      <w:numFmt w:val="lowerLetter"/>
      <w:lvlText w:val="%1.)"/>
      <w:lvlJc w:val="left"/>
      <w:pPr>
        <w:ind w:left="1659" w:hanging="36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1" w15:restartNumberingAfterBreak="0">
    <w:nsid w:val="59B5353B"/>
    <w:multiLevelType w:val="hybridMultilevel"/>
    <w:tmpl w:val="04B60B72"/>
    <w:lvl w:ilvl="0" w:tplc="462206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95733"/>
    <w:multiLevelType w:val="hybridMultilevel"/>
    <w:tmpl w:val="AB26609A"/>
    <w:lvl w:ilvl="0" w:tplc="3B4E6BA2">
      <w:start w:val="1"/>
      <w:numFmt w:val="lowerLetter"/>
      <w:lvlText w:val="%1.)"/>
      <w:lvlJc w:val="left"/>
      <w:pPr>
        <w:ind w:left="1659" w:hanging="36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61"/>
    <w:rsid w:val="00314D61"/>
    <w:rsid w:val="00364794"/>
    <w:rsid w:val="00507CD2"/>
    <w:rsid w:val="00FC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ACA"/>
  <w15:chartTrackingRefBased/>
  <w15:docId w15:val="{A86FBA25-5086-4E6A-ADAE-E097725A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4D61"/>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61"/>
    <w:pPr>
      <w:ind w:left="1659" w:hanging="360"/>
      <w:jc w:val="both"/>
    </w:pPr>
  </w:style>
  <w:style w:type="character" w:styleId="Hyperlink">
    <w:name w:val="Hyperlink"/>
    <w:unhideWhenUsed/>
    <w:rsid w:val="00314D61"/>
    <w:rPr>
      <w:color w:val="0000FF"/>
      <w:u w:val="single"/>
    </w:rPr>
  </w:style>
  <w:style w:type="paragraph" w:styleId="NoSpacing">
    <w:name w:val="No Spacing"/>
    <w:uiPriority w:val="1"/>
    <w:qFormat/>
    <w:rsid w:val="00314D61"/>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507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D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Masterson</dc:creator>
  <cp:keywords/>
  <dc:description/>
  <cp:lastModifiedBy>Terry Masterson</cp:lastModifiedBy>
  <cp:revision>1</cp:revision>
  <cp:lastPrinted>2020-12-01T13:51:00Z</cp:lastPrinted>
  <dcterms:created xsi:type="dcterms:W3CDTF">2020-12-01T13:35:00Z</dcterms:created>
  <dcterms:modified xsi:type="dcterms:W3CDTF">2020-12-01T13:53:00Z</dcterms:modified>
</cp:coreProperties>
</file>