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1" w:rsidRPr="006F09A6" w:rsidRDefault="00DC77FD" w:rsidP="00CE1AA9">
      <w:pPr>
        <w:ind w:left="0"/>
        <w:jc w:val="center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Sturbridge Conservation Commission</w:t>
      </w:r>
    </w:p>
    <w:p w:rsidR="00D12931" w:rsidRPr="006F09A6" w:rsidRDefault="00D12931" w:rsidP="00CE1AA9">
      <w:pPr>
        <w:ind w:left="0"/>
        <w:jc w:val="center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Meeting</w:t>
      </w:r>
      <w:r w:rsidR="002A51CC" w:rsidRPr="006F09A6">
        <w:rPr>
          <w:b w:val="0"/>
          <w:sz w:val="22"/>
          <w:szCs w:val="22"/>
          <w:vertAlign w:val="baseline"/>
        </w:rPr>
        <w:t xml:space="preserve"> Agenda for Thursday,</w:t>
      </w:r>
      <w:r w:rsidR="00DC77FD" w:rsidRPr="006F09A6">
        <w:rPr>
          <w:b w:val="0"/>
          <w:sz w:val="22"/>
          <w:szCs w:val="22"/>
          <w:vertAlign w:val="baseline"/>
        </w:rPr>
        <w:t xml:space="preserve"> </w:t>
      </w:r>
      <w:r w:rsidR="00AE542F" w:rsidRPr="006F09A6">
        <w:rPr>
          <w:b w:val="0"/>
          <w:sz w:val="22"/>
          <w:szCs w:val="22"/>
          <w:vertAlign w:val="baseline"/>
        </w:rPr>
        <w:t>October 5, 2017</w:t>
      </w:r>
    </w:p>
    <w:p w:rsidR="00D12931" w:rsidRPr="006F09A6" w:rsidRDefault="00D12931" w:rsidP="00CE1AA9">
      <w:pPr>
        <w:ind w:left="0"/>
        <w:jc w:val="center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**Meeting will be held at the Sturbridge Center Office Building 301 Main Street</w:t>
      </w:r>
      <w:r w:rsidR="00E56773" w:rsidRPr="006F09A6">
        <w:rPr>
          <w:b w:val="0"/>
          <w:sz w:val="22"/>
          <w:szCs w:val="22"/>
          <w:vertAlign w:val="baseline"/>
        </w:rPr>
        <w:t>, 2nd floor</w:t>
      </w:r>
      <w:r w:rsidRPr="006F09A6">
        <w:rPr>
          <w:b w:val="0"/>
          <w:sz w:val="22"/>
          <w:szCs w:val="22"/>
          <w:vertAlign w:val="baseline"/>
        </w:rPr>
        <w:t>**</w:t>
      </w:r>
    </w:p>
    <w:p w:rsidR="00D12931" w:rsidRPr="006F09A6" w:rsidRDefault="00D12931" w:rsidP="00CE1AA9">
      <w:pPr>
        <w:ind w:left="0"/>
        <w:rPr>
          <w:b w:val="0"/>
          <w:sz w:val="22"/>
          <w:szCs w:val="22"/>
          <w:vertAlign w:val="baseline"/>
        </w:rPr>
      </w:pPr>
    </w:p>
    <w:p w:rsidR="00D12931" w:rsidRPr="006F09A6" w:rsidRDefault="006C4A15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6</w:t>
      </w:r>
      <w:r w:rsidR="00D12931" w:rsidRPr="006F09A6">
        <w:rPr>
          <w:b w:val="0"/>
          <w:sz w:val="22"/>
          <w:szCs w:val="22"/>
          <w:vertAlign w:val="baseline"/>
        </w:rPr>
        <w:t>:00 PM</w:t>
      </w:r>
      <w:r w:rsidR="00AE542F" w:rsidRPr="006F09A6">
        <w:rPr>
          <w:b w:val="0"/>
          <w:sz w:val="22"/>
          <w:szCs w:val="22"/>
          <w:vertAlign w:val="baseline"/>
        </w:rPr>
        <w:tab/>
      </w:r>
      <w:r w:rsidR="00D12931" w:rsidRPr="006F09A6">
        <w:rPr>
          <w:b w:val="0"/>
          <w:sz w:val="22"/>
          <w:szCs w:val="22"/>
          <w:vertAlign w:val="baseline"/>
        </w:rPr>
        <w:t>Open Meeting - Quorum check</w:t>
      </w:r>
    </w:p>
    <w:p w:rsidR="00D12931" w:rsidRPr="006F09A6" w:rsidRDefault="00D12931" w:rsidP="00CE1AA9">
      <w:pPr>
        <w:ind w:left="0"/>
        <w:rPr>
          <w:b w:val="0"/>
          <w:sz w:val="22"/>
          <w:szCs w:val="22"/>
          <w:vertAlign w:val="baseline"/>
        </w:rPr>
      </w:pPr>
    </w:p>
    <w:p w:rsidR="002271D0" w:rsidRPr="006F09A6" w:rsidRDefault="00DC77FD" w:rsidP="002271D0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Committee Updates</w:t>
      </w:r>
      <w:r w:rsidR="002F3112" w:rsidRPr="006F09A6">
        <w:rPr>
          <w:b w:val="0"/>
          <w:sz w:val="22"/>
          <w:szCs w:val="22"/>
          <w:vertAlign w:val="baseline"/>
        </w:rPr>
        <w:t xml:space="preserve">:   </w:t>
      </w:r>
      <w:r w:rsidRPr="006F09A6">
        <w:rPr>
          <w:b w:val="0"/>
          <w:sz w:val="22"/>
          <w:szCs w:val="22"/>
          <w:vertAlign w:val="baseline"/>
        </w:rPr>
        <w:t xml:space="preserve">CPA, </w:t>
      </w:r>
      <w:r w:rsidR="007E6114" w:rsidRPr="006F09A6">
        <w:rPr>
          <w:b w:val="0"/>
          <w:sz w:val="22"/>
          <w:szCs w:val="22"/>
          <w:vertAlign w:val="baseline"/>
        </w:rPr>
        <w:t xml:space="preserve">Trail Committee, and Lakes Advisory </w:t>
      </w:r>
      <w:r w:rsidR="002F3112" w:rsidRPr="006F09A6">
        <w:rPr>
          <w:b w:val="0"/>
          <w:sz w:val="22"/>
          <w:szCs w:val="22"/>
          <w:vertAlign w:val="baseline"/>
        </w:rPr>
        <w:t>Committee</w:t>
      </w:r>
      <w:r w:rsidR="002271D0" w:rsidRPr="006F09A6">
        <w:rPr>
          <w:b w:val="0"/>
          <w:sz w:val="22"/>
          <w:szCs w:val="22"/>
          <w:vertAlign w:val="baseline"/>
        </w:rPr>
        <w:t xml:space="preserve">, Open Space </w:t>
      </w:r>
    </w:p>
    <w:p w:rsidR="007E6114" w:rsidRPr="006F09A6" w:rsidRDefault="007E6114" w:rsidP="00CE1AA9">
      <w:pPr>
        <w:ind w:left="0"/>
        <w:rPr>
          <w:b w:val="0"/>
          <w:sz w:val="22"/>
          <w:szCs w:val="22"/>
          <w:vertAlign w:val="baseline"/>
        </w:rPr>
      </w:pPr>
    </w:p>
    <w:p w:rsidR="00DC77FD" w:rsidRPr="006F09A6" w:rsidRDefault="00DC77FD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Walk-ins</w:t>
      </w:r>
    </w:p>
    <w:p w:rsidR="007E6114" w:rsidRPr="006F09A6" w:rsidRDefault="00B34F52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ab/>
      </w:r>
    </w:p>
    <w:p w:rsidR="00FF1885" w:rsidRPr="006F09A6" w:rsidRDefault="00DC77FD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Public Hearings</w:t>
      </w:r>
    </w:p>
    <w:p w:rsidR="00322B76" w:rsidRPr="00CE420D" w:rsidRDefault="00322B76" w:rsidP="00322B76">
      <w:pPr>
        <w:spacing w:after="120"/>
        <w:ind w:hanging="108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6:15</w:t>
      </w:r>
      <w:r w:rsidRPr="006F09A6">
        <w:rPr>
          <w:b w:val="0"/>
          <w:sz w:val="22"/>
          <w:szCs w:val="22"/>
          <w:vertAlign w:val="baseline"/>
        </w:rPr>
        <w:tab/>
        <w:t>Notice of Intent:  DEP #300-999</w:t>
      </w:r>
      <w:proofErr w:type="gramStart"/>
      <w:r w:rsidRPr="006F09A6">
        <w:rPr>
          <w:b w:val="0"/>
          <w:sz w:val="22"/>
          <w:szCs w:val="22"/>
          <w:vertAlign w:val="baseline"/>
        </w:rPr>
        <w:t>;  103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 Shore Road; Alfred </w:t>
      </w:r>
      <w:bookmarkStart w:id="0" w:name="_GoBack"/>
      <w:r w:rsidRPr="005968A7">
        <w:rPr>
          <w:b w:val="0"/>
          <w:sz w:val="22"/>
          <w:szCs w:val="22"/>
          <w:vertAlign w:val="baseline"/>
        </w:rPr>
        <w:t>Trifone</w:t>
      </w:r>
      <w:bookmarkEnd w:id="0"/>
      <w:r w:rsidRPr="006F09A6">
        <w:rPr>
          <w:b w:val="0"/>
          <w:sz w:val="22"/>
          <w:szCs w:val="22"/>
          <w:vertAlign w:val="baseline"/>
        </w:rPr>
        <w:t>; Represented by Trifone Design:  Addition of a deck and foundation repairs in the buffer zone.</w:t>
      </w:r>
      <w:r w:rsidR="008E4239" w:rsidRPr="006F09A6">
        <w:rPr>
          <w:b w:val="0"/>
          <w:sz w:val="22"/>
          <w:szCs w:val="22"/>
          <w:vertAlign w:val="baseline"/>
        </w:rPr>
        <w:br/>
      </w:r>
      <w:proofErr w:type="gramStart"/>
      <w:r w:rsidR="008E4239" w:rsidRPr="00CE420D">
        <w:rPr>
          <w:b w:val="0"/>
          <w:sz w:val="22"/>
          <w:szCs w:val="22"/>
          <w:vertAlign w:val="baseline"/>
        </w:rPr>
        <w:t>Continued from September 14, 2017.</w:t>
      </w:r>
      <w:proofErr w:type="gramEnd"/>
      <w:r w:rsidR="00B605E9" w:rsidRPr="00CE420D">
        <w:rPr>
          <w:b w:val="0"/>
          <w:sz w:val="22"/>
          <w:szCs w:val="22"/>
          <w:vertAlign w:val="baseline"/>
        </w:rPr>
        <w:t xml:space="preserve"> </w:t>
      </w:r>
      <w:r w:rsidR="00CE420D">
        <w:rPr>
          <w:b w:val="0"/>
          <w:sz w:val="22"/>
          <w:szCs w:val="22"/>
          <w:vertAlign w:val="baseline"/>
        </w:rPr>
        <w:t xml:space="preserve">  </w:t>
      </w:r>
      <w:proofErr w:type="gramStart"/>
      <w:r w:rsidR="00CE420D">
        <w:rPr>
          <w:b w:val="0"/>
          <w:sz w:val="22"/>
          <w:szCs w:val="22"/>
          <w:vertAlign w:val="baseline"/>
        </w:rPr>
        <w:t>Revised plan.</w:t>
      </w:r>
      <w:proofErr w:type="gramEnd"/>
    </w:p>
    <w:p w:rsidR="00322B76" w:rsidRPr="006F09A6" w:rsidRDefault="00322B76" w:rsidP="00322B76">
      <w:pPr>
        <w:spacing w:after="120"/>
        <w:ind w:hanging="108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6:30</w:t>
      </w:r>
      <w:r w:rsidRPr="006F09A6">
        <w:rPr>
          <w:b w:val="0"/>
          <w:sz w:val="22"/>
          <w:szCs w:val="22"/>
          <w:vertAlign w:val="baseline"/>
        </w:rPr>
        <w:tab/>
        <w:t xml:space="preserve">Notice of Intent:  DEP #300-998; 367 New Boston Road;  Lot #1R;  </w:t>
      </w:r>
      <w:proofErr w:type="spellStart"/>
      <w:r w:rsidRPr="005968A7">
        <w:rPr>
          <w:b w:val="0"/>
          <w:sz w:val="22"/>
          <w:szCs w:val="22"/>
          <w:vertAlign w:val="baseline"/>
        </w:rPr>
        <w:t>Diverdi</w:t>
      </w:r>
      <w:proofErr w:type="spellEnd"/>
      <w:r w:rsidRPr="005968A7">
        <w:rPr>
          <w:b w:val="0"/>
          <w:sz w:val="22"/>
          <w:szCs w:val="22"/>
          <w:vertAlign w:val="baseline"/>
        </w:rPr>
        <w:t xml:space="preserve"> </w:t>
      </w:r>
      <w:r w:rsidRPr="006F09A6">
        <w:rPr>
          <w:b w:val="0"/>
          <w:sz w:val="22"/>
          <w:szCs w:val="22"/>
          <w:vertAlign w:val="baseline"/>
        </w:rPr>
        <w:t xml:space="preserve">Builders; represented by EBT Consultants;  Construction of a single family house within the buffer zone.  </w:t>
      </w:r>
      <w:proofErr w:type="gramStart"/>
      <w:r w:rsidRPr="00CE420D">
        <w:rPr>
          <w:b w:val="0"/>
          <w:sz w:val="22"/>
          <w:szCs w:val="22"/>
          <w:vertAlign w:val="baseline"/>
        </w:rPr>
        <w:t>Continued from July 13, 2017.</w:t>
      </w:r>
      <w:proofErr w:type="gramEnd"/>
      <w:r w:rsidR="00CE420D">
        <w:rPr>
          <w:b w:val="0"/>
          <w:sz w:val="22"/>
          <w:szCs w:val="22"/>
          <w:vertAlign w:val="baseline"/>
        </w:rPr>
        <w:t xml:space="preserve">  Revised </w:t>
      </w:r>
      <w:proofErr w:type="gramStart"/>
      <w:r w:rsidR="00CE420D">
        <w:rPr>
          <w:b w:val="0"/>
          <w:sz w:val="22"/>
          <w:szCs w:val="22"/>
          <w:vertAlign w:val="baseline"/>
        </w:rPr>
        <w:t>work limit</w:t>
      </w:r>
      <w:proofErr w:type="gramEnd"/>
      <w:r w:rsidR="00CE420D">
        <w:rPr>
          <w:b w:val="0"/>
          <w:sz w:val="22"/>
          <w:szCs w:val="22"/>
          <w:vertAlign w:val="baseline"/>
        </w:rPr>
        <w:t xml:space="preserve"> lines.</w:t>
      </w:r>
    </w:p>
    <w:p w:rsidR="00483E44" w:rsidRPr="006F09A6" w:rsidRDefault="003B1F8B" w:rsidP="003B1F8B">
      <w:pPr>
        <w:spacing w:after="120"/>
        <w:ind w:hanging="108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6:45</w:t>
      </w:r>
      <w:r w:rsidRPr="006F09A6">
        <w:rPr>
          <w:b w:val="0"/>
          <w:sz w:val="22"/>
          <w:szCs w:val="22"/>
          <w:vertAlign w:val="baseline"/>
        </w:rPr>
        <w:tab/>
        <w:t xml:space="preserve">Request for Determination of Applicability; 1 Harding Lane; Aaron </w:t>
      </w:r>
      <w:r w:rsidRPr="005968A7">
        <w:rPr>
          <w:b w:val="0"/>
          <w:sz w:val="22"/>
          <w:szCs w:val="22"/>
          <w:vertAlign w:val="baseline"/>
        </w:rPr>
        <w:t>Smith</w:t>
      </w:r>
      <w:r w:rsidRPr="006F09A6">
        <w:rPr>
          <w:b w:val="0"/>
          <w:sz w:val="22"/>
          <w:szCs w:val="22"/>
          <w:vertAlign w:val="baseline"/>
        </w:rPr>
        <w:t xml:space="preserve">; installation of an </w:t>
      </w:r>
      <w:proofErr w:type="spellStart"/>
      <w:r w:rsidRPr="006F09A6">
        <w:rPr>
          <w:b w:val="0"/>
          <w:sz w:val="22"/>
          <w:szCs w:val="22"/>
          <w:vertAlign w:val="baseline"/>
        </w:rPr>
        <w:t>ingro</w:t>
      </w:r>
      <w:r w:rsidR="00CE420D">
        <w:rPr>
          <w:b w:val="0"/>
          <w:sz w:val="22"/>
          <w:szCs w:val="22"/>
          <w:vertAlign w:val="baseline"/>
        </w:rPr>
        <w:t>und</w:t>
      </w:r>
      <w:proofErr w:type="spellEnd"/>
      <w:r w:rsidR="00CE420D">
        <w:rPr>
          <w:b w:val="0"/>
          <w:sz w:val="22"/>
          <w:szCs w:val="22"/>
          <w:vertAlign w:val="baseline"/>
        </w:rPr>
        <w:t xml:space="preserve"> pool within the buffer zone.  </w:t>
      </w:r>
      <w:proofErr w:type="gramStart"/>
      <w:r w:rsidR="00CE420D">
        <w:rPr>
          <w:b w:val="0"/>
          <w:sz w:val="22"/>
          <w:szCs w:val="22"/>
          <w:vertAlign w:val="baseline"/>
        </w:rPr>
        <w:t>Continued from Sept 14, 2017.</w:t>
      </w:r>
      <w:proofErr w:type="gramEnd"/>
      <w:r w:rsidR="00CE420D">
        <w:rPr>
          <w:b w:val="0"/>
          <w:sz w:val="22"/>
          <w:szCs w:val="22"/>
          <w:vertAlign w:val="baseline"/>
        </w:rPr>
        <w:t xml:space="preserve">  Agent flagged Limit of Work from subdivision plan.</w:t>
      </w:r>
    </w:p>
    <w:p w:rsidR="00483E44" w:rsidRPr="00205B9C" w:rsidRDefault="006F6C08" w:rsidP="00483E44">
      <w:pPr>
        <w:spacing w:after="120"/>
        <w:ind w:hanging="1080"/>
        <w:rPr>
          <w:b w:val="0"/>
          <w:color w:val="FF000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7:00</w:t>
      </w:r>
      <w:r w:rsidRPr="006F09A6">
        <w:rPr>
          <w:b w:val="0"/>
          <w:sz w:val="22"/>
          <w:szCs w:val="22"/>
          <w:vertAlign w:val="baseline"/>
        </w:rPr>
        <w:tab/>
        <w:t>Notice of Intent:</w:t>
      </w:r>
      <w:r w:rsidR="002A54D4">
        <w:rPr>
          <w:b w:val="0"/>
          <w:sz w:val="22"/>
          <w:szCs w:val="22"/>
          <w:vertAlign w:val="baseline"/>
        </w:rPr>
        <w:t xml:space="preserve"> DEP #300-tbd</w:t>
      </w:r>
      <w:proofErr w:type="gramStart"/>
      <w:r w:rsidR="002A54D4">
        <w:rPr>
          <w:b w:val="0"/>
          <w:sz w:val="22"/>
          <w:szCs w:val="22"/>
          <w:vertAlign w:val="baseline"/>
        </w:rPr>
        <w:t>;</w:t>
      </w:r>
      <w:r w:rsidRPr="006F09A6">
        <w:rPr>
          <w:b w:val="0"/>
          <w:sz w:val="22"/>
          <w:szCs w:val="22"/>
          <w:vertAlign w:val="baseline"/>
        </w:rPr>
        <w:t xml:space="preserve">  12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 Gardner Ave; Donald Garfield; represented by Robert Murphy;  </w:t>
      </w:r>
      <w:r w:rsidR="002A54D4">
        <w:rPr>
          <w:b w:val="0"/>
          <w:sz w:val="22"/>
          <w:szCs w:val="22"/>
          <w:vertAlign w:val="baseline"/>
        </w:rPr>
        <w:t>Construction of a</w:t>
      </w:r>
      <w:r w:rsidRPr="006F09A6">
        <w:rPr>
          <w:b w:val="0"/>
          <w:sz w:val="22"/>
          <w:szCs w:val="22"/>
          <w:vertAlign w:val="baseline"/>
        </w:rPr>
        <w:t xml:space="preserve"> new single family h</w:t>
      </w:r>
      <w:r w:rsidR="00205B9C">
        <w:rPr>
          <w:b w:val="0"/>
          <w:sz w:val="22"/>
          <w:szCs w:val="22"/>
          <w:vertAlign w:val="baseline"/>
        </w:rPr>
        <w:t>ouse and septic system in the buffer zone.</w:t>
      </w:r>
    </w:p>
    <w:p w:rsidR="002A54D4" w:rsidRPr="002A54D4" w:rsidRDefault="002A54D4" w:rsidP="002A54D4">
      <w:pPr>
        <w:spacing w:after="120"/>
        <w:ind w:hanging="1080"/>
        <w:rPr>
          <w:b w:val="0"/>
          <w:color w:val="FF0000"/>
          <w:sz w:val="22"/>
          <w:szCs w:val="22"/>
          <w:vertAlign w:val="baseline"/>
        </w:rPr>
      </w:pPr>
      <w:r>
        <w:rPr>
          <w:b w:val="0"/>
          <w:sz w:val="22"/>
          <w:szCs w:val="22"/>
          <w:vertAlign w:val="baseline"/>
        </w:rPr>
        <w:t>7:15</w:t>
      </w:r>
      <w:r w:rsidRPr="006F09A6">
        <w:rPr>
          <w:b w:val="0"/>
          <w:sz w:val="22"/>
          <w:szCs w:val="22"/>
          <w:vertAlign w:val="baseline"/>
        </w:rPr>
        <w:tab/>
        <w:t>Abbreviated Notice of Resource Area Delineation; DEP #300-1000, 130 &amp; 140 Fiske Hill Road</w:t>
      </w:r>
      <w:proofErr w:type="gramStart"/>
      <w:r w:rsidRPr="006F09A6">
        <w:rPr>
          <w:b w:val="0"/>
          <w:sz w:val="22"/>
          <w:szCs w:val="22"/>
          <w:vertAlign w:val="baseline"/>
        </w:rPr>
        <w:t>;  Allworth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 LLC; represented by EBT Environmental Consultants;  Confirming the extent of wetland resource areas.  </w:t>
      </w:r>
      <w:proofErr w:type="gramStart"/>
      <w:r w:rsidRPr="006F09A6">
        <w:rPr>
          <w:b w:val="0"/>
          <w:sz w:val="22"/>
          <w:szCs w:val="22"/>
          <w:vertAlign w:val="baseline"/>
        </w:rPr>
        <w:t xml:space="preserve">Continued from September 14, 2017;   </w:t>
      </w:r>
      <w:r w:rsidRPr="002A54D4">
        <w:rPr>
          <w:b w:val="0"/>
          <w:sz w:val="22"/>
          <w:szCs w:val="22"/>
          <w:vertAlign w:val="baseline"/>
        </w:rPr>
        <w:t>Continued from September 14, 2017</w:t>
      </w:r>
      <w:r>
        <w:rPr>
          <w:b w:val="0"/>
          <w:sz w:val="22"/>
          <w:szCs w:val="22"/>
          <w:vertAlign w:val="baseline"/>
        </w:rPr>
        <w:t>, waiting for DEP file number.</w:t>
      </w:r>
      <w:proofErr w:type="gramEnd"/>
    </w:p>
    <w:p w:rsidR="00483E44" w:rsidRPr="006F09A6" w:rsidRDefault="00270DCE" w:rsidP="00322B76">
      <w:pPr>
        <w:spacing w:after="120"/>
        <w:ind w:hanging="108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7:30</w:t>
      </w:r>
      <w:r w:rsidRPr="006F09A6">
        <w:rPr>
          <w:b w:val="0"/>
          <w:sz w:val="22"/>
          <w:szCs w:val="22"/>
          <w:vertAlign w:val="baseline"/>
        </w:rPr>
        <w:tab/>
        <w:t xml:space="preserve">Notice of Intent:   DEP #300-981: 186 New Boston Road: Joseph </w:t>
      </w:r>
      <w:proofErr w:type="spellStart"/>
      <w:r w:rsidRPr="006F09A6">
        <w:rPr>
          <w:b w:val="0"/>
          <w:sz w:val="22"/>
          <w:szCs w:val="22"/>
          <w:vertAlign w:val="baseline"/>
        </w:rPr>
        <w:t>Boutiette</w:t>
      </w:r>
      <w:proofErr w:type="spellEnd"/>
      <w:r w:rsidRPr="006F09A6">
        <w:rPr>
          <w:b w:val="0"/>
          <w:sz w:val="22"/>
          <w:szCs w:val="22"/>
          <w:vertAlign w:val="baseline"/>
        </w:rPr>
        <w:t>; represented by Green Hill Engineering; Continued from March 2, 2017: Driveway construction in the Riverfront Resource Area and Bordering Vegetated Wetlands, and construction of a single family home in the 200' buffer zone.</w:t>
      </w:r>
      <w:r w:rsidR="002A54D4">
        <w:rPr>
          <w:b w:val="0"/>
          <w:sz w:val="22"/>
          <w:szCs w:val="22"/>
          <w:vertAlign w:val="baseline"/>
        </w:rPr>
        <w:t xml:space="preserve">  </w:t>
      </w:r>
      <w:proofErr w:type="gramStart"/>
      <w:r w:rsidR="009E4B92" w:rsidRPr="002A54D4">
        <w:rPr>
          <w:b w:val="0"/>
          <w:sz w:val="22"/>
          <w:szCs w:val="22"/>
          <w:vertAlign w:val="baseline"/>
        </w:rPr>
        <w:t>Continued from March 2, 2017</w:t>
      </w:r>
      <w:r w:rsidR="002A54D4">
        <w:rPr>
          <w:b w:val="0"/>
          <w:sz w:val="22"/>
          <w:szCs w:val="22"/>
          <w:vertAlign w:val="baseline"/>
        </w:rPr>
        <w:t xml:space="preserve"> waiting for additional information addressing NHESP comments, concerns about perennial stream crossing and house location.</w:t>
      </w:r>
      <w:proofErr w:type="gramEnd"/>
    </w:p>
    <w:p w:rsidR="006D042B" w:rsidRPr="006F09A6" w:rsidRDefault="006D042B" w:rsidP="00CE1AA9">
      <w:pPr>
        <w:ind w:left="0"/>
        <w:rPr>
          <w:b w:val="0"/>
          <w:sz w:val="22"/>
          <w:szCs w:val="22"/>
          <w:vertAlign w:val="baseline"/>
        </w:rPr>
      </w:pPr>
    </w:p>
    <w:p w:rsidR="00D2404C" w:rsidRPr="006F09A6" w:rsidRDefault="00D2404C" w:rsidP="00D2404C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Letter Permits</w:t>
      </w:r>
    </w:p>
    <w:p w:rsidR="007B0953" w:rsidRPr="006F09A6" w:rsidRDefault="007B0953" w:rsidP="00D2404C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ab/>
      </w:r>
      <w:proofErr w:type="gramStart"/>
      <w:r w:rsidRPr="006F09A6">
        <w:rPr>
          <w:b w:val="0"/>
          <w:sz w:val="22"/>
          <w:szCs w:val="22"/>
          <w:vertAlign w:val="baseline"/>
        </w:rPr>
        <w:t xml:space="preserve">Tree Removal Application, 8 Stony Brook </w:t>
      </w:r>
      <w:proofErr w:type="spellStart"/>
      <w:r w:rsidRPr="006F09A6">
        <w:rPr>
          <w:b w:val="0"/>
          <w:sz w:val="22"/>
          <w:szCs w:val="22"/>
          <w:vertAlign w:val="baseline"/>
        </w:rPr>
        <w:t>Dr</w:t>
      </w:r>
      <w:proofErr w:type="spellEnd"/>
      <w:r w:rsidRPr="006F09A6">
        <w:rPr>
          <w:b w:val="0"/>
          <w:sz w:val="22"/>
          <w:szCs w:val="22"/>
          <w:vertAlign w:val="baseline"/>
        </w:rPr>
        <w:t>, Elizabeth Andrews.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 4 trees</w:t>
      </w:r>
    </w:p>
    <w:p w:rsidR="00332F87" w:rsidRPr="006F09A6" w:rsidRDefault="00593FEE" w:rsidP="00593FEE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ab/>
      </w:r>
      <w:r w:rsidR="00332F87" w:rsidRPr="006F09A6">
        <w:rPr>
          <w:b w:val="0"/>
          <w:sz w:val="22"/>
          <w:szCs w:val="22"/>
          <w:vertAlign w:val="baseline"/>
        </w:rPr>
        <w:t>Tree Removal Application:  28 Preserve Way</w:t>
      </w:r>
      <w:proofErr w:type="gramStart"/>
      <w:r w:rsidR="00332F87" w:rsidRPr="006F09A6">
        <w:rPr>
          <w:b w:val="0"/>
          <w:sz w:val="22"/>
          <w:szCs w:val="22"/>
          <w:vertAlign w:val="baseline"/>
        </w:rPr>
        <w:t>;  Anthony</w:t>
      </w:r>
      <w:proofErr w:type="gramEnd"/>
      <w:r w:rsidR="00332F87" w:rsidRPr="006F09A6">
        <w:rPr>
          <w:b w:val="0"/>
          <w:sz w:val="22"/>
          <w:szCs w:val="22"/>
          <w:vertAlign w:val="baseline"/>
        </w:rPr>
        <w:t xml:space="preserve"> Harris.  </w:t>
      </w:r>
      <w:proofErr w:type="gramStart"/>
      <w:r w:rsidR="00332F87" w:rsidRPr="006F09A6">
        <w:rPr>
          <w:b w:val="0"/>
          <w:sz w:val="22"/>
          <w:szCs w:val="22"/>
          <w:vertAlign w:val="baseline"/>
        </w:rPr>
        <w:t>Removal of 7 trees.</w:t>
      </w:r>
      <w:proofErr w:type="gramEnd"/>
      <w:r w:rsidR="002A54D4">
        <w:rPr>
          <w:b w:val="0"/>
          <w:sz w:val="22"/>
          <w:szCs w:val="22"/>
          <w:vertAlign w:val="baseline"/>
        </w:rPr>
        <w:t xml:space="preserve"> </w:t>
      </w:r>
      <w:proofErr w:type="gramStart"/>
      <w:r w:rsidR="002A54D4">
        <w:rPr>
          <w:b w:val="0"/>
          <w:sz w:val="22"/>
          <w:szCs w:val="22"/>
          <w:vertAlign w:val="baseline"/>
        </w:rPr>
        <w:t xml:space="preserve">(Waiting for </w:t>
      </w:r>
      <w:r w:rsidR="002A54D4">
        <w:rPr>
          <w:b w:val="0"/>
          <w:sz w:val="22"/>
          <w:szCs w:val="22"/>
          <w:vertAlign w:val="baseline"/>
        </w:rPr>
        <w:tab/>
      </w:r>
      <w:r w:rsidR="002A54D4">
        <w:rPr>
          <w:b w:val="0"/>
          <w:sz w:val="22"/>
          <w:szCs w:val="22"/>
          <w:vertAlign w:val="baseline"/>
        </w:rPr>
        <w:tab/>
      </w:r>
      <w:r w:rsidR="002A54D4">
        <w:rPr>
          <w:b w:val="0"/>
          <w:sz w:val="22"/>
          <w:szCs w:val="22"/>
          <w:vertAlign w:val="baseline"/>
        </w:rPr>
        <w:tab/>
        <w:t>approval from abutters to remove trees not owned by Mr. Harris.)</w:t>
      </w:r>
      <w:proofErr w:type="gramEnd"/>
    </w:p>
    <w:p w:rsidR="00BC157F" w:rsidRPr="006F09A6" w:rsidRDefault="00593FEE" w:rsidP="00593FEE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ab/>
      </w:r>
      <w:r w:rsidR="00BC157F" w:rsidRPr="006F09A6">
        <w:rPr>
          <w:b w:val="0"/>
          <w:sz w:val="22"/>
          <w:szCs w:val="22"/>
          <w:vertAlign w:val="baseline"/>
        </w:rPr>
        <w:t>Tree Removal Application:  13 Adams Road</w:t>
      </w:r>
      <w:proofErr w:type="gramStart"/>
      <w:r w:rsidR="00BC157F" w:rsidRPr="006F09A6">
        <w:rPr>
          <w:b w:val="0"/>
          <w:sz w:val="22"/>
          <w:szCs w:val="22"/>
          <w:vertAlign w:val="baseline"/>
        </w:rPr>
        <w:t>;  Sandra</w:t>
      </w:r>
      <w:proofErr w:type="gramEnd"/>
      <w:r w:rsidR="00BC157F" w:rsidRPr="006F09A6">
        <w:rPr>
          <w:b w:val="0"/>
          <w:sz w:val="22"/>
          <w:szCs w:val="22"/>
          <w:vertAlign w:val="baseline"/>
        </w:rPr>
        <w:t xml:space="preserve"> Oliver;  </w:t>
      </w:r>
      <w:r w:rsidR="00FA1587" w:rsidRPr="006F09A6">
        <w:rPr>
          <w:b w:val="0"/>
          <w:sz w:val="22"/>
          <w:szCs w:val="22"/>
          <w:vertAlign w:val="baseline"/>
        </w:rPr>
        <w:t>15 trees.</w:t>
      </w:r>
    </w:p>
    <w:p w:rsidR="00332F87" w:rsidRPr="006F09A6" w:rsidRDefault="00332F87" w:rsidP="00D2404C">
      <w:pPr>
        <w:ind w:left="0"/>
        <w:rPr>
          <w:b w:val="0"/>
          <w:sz w:val="22"/>
          <w:szCs w:val="22"/>
          <w:vertAlign w:val="baseline"/>
        </w:rPr>
      </w:pPr>
    </w:p>
    <w:p w:rsidR="00E635AD" w:rsidRPr="006F09A6" w:rsidRDefault="00DC77FD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Old business</w:t>
      </w:r>
    </w:p>
    <w:p w:rsidR="00EC272C" w:rsidRPr="006F09A6" w:rsidRDefault="00DC77FD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New business</w:t>
      </w:r>
    </w:p>
    <w:p w:rsidR="0044273D" w:rsidRPr="006F09A6" w:rsidRDefault="002A54D4" w:rsidP="00CE1AA9">
      <w:pPr>
        <w:ind w:left="0"/>
        <w:rPr>
          <w:b w:val="0"/>
          <w:sz w:val="22"/>
          <w:szCs w:val="22"/>
          <w:vertAlign w:val="baseline"/>
        </w:rPr>
      </w:pPr>
      <w:r>
        <w:rPr>
          <w:b w:val="0"/>
          <w:sz w:val="22"/>
          <w:szCs w:val="22"/>
          <w:vertAlign w:val="baseline"/>
        </w:rPr>
        <w:tab/>
      </w:r>
      <w:proofErr w:type="gramStart"/>
      <w:r w:rsidR="00BF6069" w:rsidRPr="006F09A6">
        <w:rPr>
          <w:b w:val="0"/>
          <w:sz w:val="22"/>
          <w:szCs w:val="22"/>
          <w:vertAlign w:val="baseline"/>
        </w:rPr>
        <w:t>Informal discussion of beaver problems in Opacum Woods.</w:t>
      </w:r>
      <w:proofErr w:type="gramEnd"/>
      <w:r w:rsidR="00BF6069" w:rsidRPr="006F09A6">
        <w:rPr>
          <w:b w:val="0"/>
          <w:sz w:val="22"/>
          <w:szCs w:val="22"/>
          <w:vertAlign w:val="baseline"/>
        </w:rPr>
        <w:t xml:space="preserve">  </w:t>
      </w:r>
      <w:proofErr w:type="gramStart"/>
      <w:r>
        <w:rPr>
          <w:b w:val="0"/>
          <w:sz w:val="22"/>
          <w:szCs w:val="22"/>
          <w:vertAlign w:val="baseline"/>
        </w:rPr>
        <w:t xml:space="preserve">Howie Fife representing </w:t>
      </w:r>
      <w:r w:rsidR="00BF6069" w:rsidRPr="006F09A6">
        <w:rPr>
          <w:b w:val="0"/>
          <w:sz w:val="22"/>
          <w:szCs w:val="22"/>
          <w:vertAlign w:val="baseline"/>
        </w:rPr>
        <w:t xml:space="preserve">Opacum Land </w:t>
      </w:r>
      <w:r>
        <w:rPr>
          <w:b w:val="0"/>
          <w:sz w:val="22"/>
          <w:szCs w:val="22"/>
          <w:vertAlign w:val="baseline"/>
        </w:rPr>
        <w:tab/>
      </w:r>
      <w:r w:rsidR="00BF6069" w:rsidRPr="006F09A6">
        <w:rPr>
          <w:b w:val="0"/>
          <w:sz w:val="22"/>
          <w:szCs w:val="22"/>
          <w:vertAlign w:val="baseline"/>
        </w:rPr>
        <w:t>Trust.</w:t>
      </w:r>
      <w:proofErr w:type="gramEnd"/>
    </w:p>
    <w:p w:rsidR="0052319D" w:rsidRPr="006F09A6" w:rsidRDefault="0052319D" w:rsidP="00CE1AA9">
      <w:pPr>
        <w:ind w:left="0"/>
        <w:rPr>
          <w:b w:val="0"/>
          <w:sz w:val="22"/>
          <w:szCs w:val="22"/>
          <w:vertAlign w:val="baseline"/>
        </w:rPr>
      </w:pPr>
    </w:p>
    <w:p w:rsidR="00946BD9" w:rsidRPr="006F09A6" w:rsidRDefault="00946BD9" w:rsidP="0052319D">
      <w:pPr>
        <w:spacing w:after="80"/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Request for Certificate of Compliance</w:t>
      </w:r>
    </w:p>
    <w:p w:rsidR="00332F87" w:rsidRPr="006F09A6" w:rsidRDefault="00332F87" w:rsidP="0052319D">
      <w:pPr>
        <w:spacing w:after="80"/>
        <w:ind w:left="72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DEP #300-911</w:t>
      </w:r>
      <w:proofErr w:type="gramStart"/>
      <w:r w:rsidRPr="006F09A6">
        <w:rPr>
          <w:b w:val="0"/>
          <w:sz w:val="22"/>
          <w:szCs w:val="22"/>
          <w:vertAlign w:val="baseline"/>
        </w:rPr>
        <w:t>;  413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+419 Main Street;  </w:t>
      </w:r>
      <w:proofErr w:type="spellStart"/>
      <w:r w:rsidRPr="006F09A6">
        <w:rPr>
          <w:b w:val="0"/>
          <w:sz w:val="22"/>
          <w:szCs w:val="22"/>
          <w:vertAlign w:val="baseline"/>
        </w:rPr>
        <w:t>Yervant</w:t>
      </w:r>
      <w:proofErr w:type="spellEnd"/>
      <w:r w:rsidRPr="006F09A6">
        <w:rPr>
          <w:b w:val="0"/>
          <w:sz w:val="22"/>
          <w:szCs w:val="22"/>
          <w:vertAlign w:val="baseline"/>
        </w:rPr>
        <w:t xml:space="preserve"> Realty LLC </w:t>
      </w:r>
    </w:p>
    <w:p w:rsidR="00332F87" w:rsidRPr="006F09A6" w:rsidRDefault="00332F87" w:rsidP="0052319D">
      <w:pPr>
        <w:spacing w:after="80"/>
        <w:ind w:left="72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DEP #300-978</w:t>
      </w:r>
      <w:proofErr w:type="gramStart"/>
      <w:r w:rsidRPr="006F09A6">
        <w:rPr>
          <w:b w:val="0"/>
          <w:sz w:val="22"/>
          <w:szCs w:val="22"/>
          <w:vertAlign w:val="baseline"/>
        </w:rPr>
        <w:t>;  413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+419 Main Street;  </w:t>
      </w:r>
      <w:proofErr w:type="spellStart"/>
      <w:r w:rsidRPr="006F09A6">
        <w:rPr>
          <w:b w:val="0"/>
          <w:sz w:val="22"/>
          <w:szCs w:val="22"/>
          <w:vertAlign w:val="baseline"/>
        </w:rPr>
        <w:t>Yervant</w:t>
      </w:r>
      <w:proofErr w:type="spellEnd"/>
      <w:r w:rsidRPr="006F09A6">
        <w:rPr>
          <w:b w:val="0"/>
          <w:sz w:val="22"/>
          <w:szCs w:val="22"/>
          <w:vertAlign w:val="baseline"/>
        </w:rPr>
        <w:t xml:space="preserve"> Realty LLC </w:t>
      </w:r>
    </w:p>
    <w:p w:rsidR="0052319D" w:rsidRPr="006F09A6" w:rsidRDefault="0052319D" w:rsidP="00334CB6">
      <w:pPr>
        <w:spacing w:after="80"/>
        <w:ind w:hanging="72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DEP#300-466</w:t>
      </w:r>
      <w:proofErr w:type="gramStart"/>
      <w:r w:rsidRPr="006F09A6">
        <w:rPr>
          <w:b w:val="0"/>
          <w:sz w:val="22"/>
          <w:szCs w:val="22"/>
          <w:vertAlign w:val="baseline"/>
        </w:rPr>
        <w:t>;  6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 Highland Lane;  O’Connell &amp; O’Connell, P.C.  </w:t>
      </w:r>
      <w:r w:rsidRPr="006F09A6">
        <w:rPr>
          <w:b w:val="0"/>
          <w:i/>
          <w:sz w:val="22"/>
          <w:szCs w:val="22"/>
          <w:vertAlign w:val="baseline"/>
        </w:rPr>
        <w:t>PARTIAL (aka Lot 14)</w:t>
      </w:r>
    </w:p>
    <w:p w:rsidR="009C4A71" w:rsidRPr="006F09A6" w:rsidRDefault="009C4A71" w:rsidP="0052319D">
      <w:pPr>
        <w:spacing w:after="80"/>
        <w:ind w:hanging="72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DEP #300-711</w:t>
      </w:r>
      <w:proofErr w:type="gramStart"/>
      <w:r w:rsidRPr="006F09A6">
        <w:rPr>
          <w:b w:val="0"/>
          <w:sz w:val="22"/>
          <w:szCs w:val="22"/>
          <w:vertAlign w:val="baseline"/>
        </w:rPr>
        <w:t xml:space="preserve">; </w:t>
      </w:r>
      <w:r w:rsidR="0099081E" w:rsidRPr="006F09A6">
        <w:rPr>
          <w:b w:val="0"/>
          <w:sz w:val="22"/>
          <w:szCs w:val="22"/>
          <w:vertAlign w:val="baseline"/>
        </w:rPr>
        <w:t xml:space="preserve"> </w:t>
      </w:r>
      <w:r w:rsidRPr="006F09A6">
        <w:rPr>
          <w:b w:val="0"/>
          <w:sz w:val="22"/>
          <w:szCs w:val="22"/>
          <w:vertAlign w:val="baseline"/>
        </w:rPr>
        <w:t>36</w:t>
      </w:r>
      <w:proofErr w:type="gramEnd"/>
      <w:r w:rsidRPr="006F09A6">
        <w:rPr>
          <w:b w:val="0"/>
          <w:sz w:val="22"/>
          <w:szCs w:val="22"/>
          <w:vertAlign w:val="baseline"/>
        </w:rPr>
        <w:t xml:space="preserve"> Goodrich Road; Frederick Gunn</w:t>
      </w:r>
    </w:p>
    <w:p w:rsidR="0022265D" w:rsidRPr="006F09A6" w:rsidRDefault="0022265D" w:rsidP="0052319D">
      <w:pPr>
        <w:spacing w:after="80"/>
        <w:ind w:hanging="72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DEP #300-961; 67 Bennetts Road, Charles Quinby</w:t>
      </w:r>
    </w:p>
    <w:p w:rsidR="003B496C" w:rsidRPr="006F09A6" w:rsidRDefault="003B496C" w:rsidP="00CE1AA9">
      <w:pPr>
        <w:ind w:left="0"/>
        <w:rPr>
          <w:b w:val="0"/>
          <w:sz w:val="22"/>
          <w:szCs w:val="22"/>
          <w:vertAlign w:val="baseline"/>
        </w:rPr>
      </w:pPr>
    </w:p>
    <w:p w:rsidR="000470B6" w:rsidRPr="006F09A6" w:rsidRDefault="000470B6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Forest Cutting Plans</w:t>
      </w:r>
    </w:p>
    <w:p w:rsidR="000E2C99" w:rsidRPr="006F09A6" w:rsidRDefault="000E4DA7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ab/>
        <w:t xml:space="preserve">Fiske Hill Road, 40 acres.  Spencer Solar, LLC.  </w:t>
      </w:r>
    </w:p>
    <w:p w:rsidR="00334AC3" w:rsidRPr="006F09A6" w:rsidRDefault="00334AC3" w:rsidP="00CE1AA9">
      <w:pPr>
        <w:ind w:left="0"/>
        <w:rPr>
          <w:b w:val="0"/>
          <w:sz w:val="22"/>
          <w:szCs w:val="22"/>
          <w:vertAlign w:val="baseline"/>
        </w:rPr>
      </w:pPr>
    </w:p>
    <w:p w:rsidR="000470B6" w:rsidRPr="006F09A6" w:rsidRDefault="00EF75A7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Correspondence</w:t>
      </w:r>
    </w:p>
    <w:p w:rsidR="00B536FD" w:rsidRPr="006F09A6" w:rsidRDefault="00B536FD" w:rsidP="00B536FD">
      <w:pPr>
        <w:ind w:left="0"/>
        <w:rPr>
          <w:b w:val="0"/>
          <w:sz w:val="22"/>
          <w:szCs w:val="22"/>
          <w:vertAlign w:val="baseline"/>
        </w:rPr>
      </w:pPr>
    </w:p>
    <w:p w:rsidR="00B536FD" w:rsidRPr="006F09A6" w:rsidRDefault="00B536FD" w:rsidP="00B536FD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Approval of minutes:</w:t>
      </w:r>
      <w:r w:rsidR="002A54D4">
        <w:rPr>
          <w:b w:val="0"/>
          <w:sz w:val="22"/>
          <w:szCs w:val="22"/>
          <w:vertAlign w:val="baseline"/>
        </w:rPr>
        <w:t xml:space="preserve"> September 14, 2017</w:t>
      </w:r>
    </w:p>
    <w:p w:rsidR="00A67B98" w:rsidRPr="006F09A6" w:rsidRDefault="00A67B98" w:rsidP="00CE1AA9">
      <w:pPr>
        <w:ind w:left="0"/>
        <w:rPr>
          <w:b w:val="0"/>
          <w:sz w:val="22"/>
          <w:szCs w:val="22"/>
          <w:vertAlign w:val="baseline"/>
        </w:rPr>
      </w:pPr>
    </w:p>
    <w:p w:rsidR="00803F92" w:rsidRPr="006F09A6" w:rsidRDefault="00FD56C8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Agent Report</w:t>
      </w:r>
    </w:p>
    <w:p w:rsidR="00A67B98" w:rsidRPr="006F09A6" w:rsidRDefault="00A67B98" w:rsidP="00CE1AA9">
      <w:pPr>
        <w:ind w:left="0"/>
        <w:rPr>
          <w:b w:val="0"/>
          <w:sz w:val="22"/>
          <w:szCs w:val="22"/>
          <w:vertAlign w:val="baseline"/>
        </w:rPr>
      </w:pPr>
    </w:p>
    <w:p w:rsidR="002F74A7" w:rsidRPr="006F09A6" w:rsidRDefault="00DC77FD" w:rsidP="00CE1AA9">
      <w:pPr>
        <w:ind w:left="0"/>
        <w:rPr>
          <w:b w:val="0"/>
          <w:sz w:val="22"/>
          <w:szCs w:val="22"/>
          <w:vertAlign w:val="baseline"/>
        </w:rPr>
      </w:pPr>
      <w:r w:rsidRPr="006F09A6">
        <w:rPr>
          <w:b w:val="0"/>
          <w:sz w:val="22"/>
          <w:szCs w:val="22"/>
          <w:vertAlign w:val="baseline"/>
        </w:rPr>
        <w:t>Adjourn</w:t>
      </w:r>
    </w:p>
    <w:p w:rsidR="00DC77FD" w:rsidRPr="006F09A6" w:rsidRDefault="00DC77FD" w:rsidP="00CE1AA9">
      <w:pPr>
        <w:ind w:left="0"/>
        <w:rPr>
          <w:b w:val="0"/>
          <w:sz w:val="22"/>
          <w:szCs w:val="22"/>
          <w:vertAlign w:val="baseline"/>
        </w:rPr>
      </w:pPr>
    </w:p>
    <w:p w:rsidR="004422E1" w:rsidRPr="006F09A6" w:rsidRDefault="004422E1" w:rsidP="004422E1">
      <w:pPr>
        <w:shd w:val="clear" w:color="auto" w:fill="auto"/>
        <w:ind w:left="0"/>
        <w:rPr>
          <w:rFonts w:eastAsia="Times New Roman"/>
          <w:b w:val="0"/>
          <w:bCs w:val="0"/>
          <w:color w:val="000000"/>
          <w:sz w:val="22"/>
          <w:szCs w:val="22"/>
          <w:vertAlign w:val="baseline"/>
        </w:rPr>
      </w:pPr>
      <w:r w:rsidRPr="006F09A6">
        <w:rPr>
          <w:rFonts w:eastAsia="Times New Roman"/>
          <w:b w:val="0"/>
          <w:bCs w:val="0"/>
          <w:i/>
          <w:iCs/>
          <w:color w:val="000000"/>
          <w:sz w:val="22"/>
          <w:szCs w:val="22"/>
          <w:vertAlign w:val="baseline"/>
        </w:rPr>
        <w:t>The items listed, which may be discussed at the meeting, are those reasonably anticipated by the Chair.~ Not all items listed may in fact be discussed and other items not listed may also be brought up for discussion to the extent permitted by law.~ For those items that will be discussed, the Conservation Commission  will address its questions and concerns with a proponent before allowing the public to weigh in on the topic being discussed with the proponent.~ For public discussion of non-agenda items, such discussion will be handled during the Walk-in period or as allowed by the Chair.</w:t>
      </w:r>
    </w:p>
    <w:p w:rsidR="00D12931" w:rsidRPr="006F09A6" w:rsidRDefault="00D12931" w:rsidP="00CE1AA9">
      <w:pPr>
        <w:ind w:left="0"/>
        <w:rPr>
          <w:b w:val="0"/>
          <w:sz w:val="22"/>
          <w:szCs w:val="22"/>
          <w:vertAlign w:val="baseline"/>
        </w:rPr>
      </w:pPr>
    </w:p>
    <w:sectPr w:rsidR="00D12931" w:rsidRPr="006F09A6" w:rsidSect="00334CB6">
      <w:pgSz w:w="12240" w:h="15840"/>
      <w:pgMar w:top="1440" w:right="720" w:bottom="1440" w:left="1440" w:header="58" w:footer="950" w:gutter="0"/>
      <w:cols w:space="720"/>
      <w:noEndnote/>
      <w:docGrid w:linePitch="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E0"/>
    <w:multiLevelType w:val="hybridMultilevel"/>
    <w:tmpl w:val="8026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C70"/>
    <w:multiLevelType w:val="hybridMultilevel"/>
    <w:tmpl w:val="ACFE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5D9"/>
    <w:multiLevelType w:val="hybridMultilevel"/>
    <w:tmpl w:val="96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3980"/>
    <w:multiLevelType w:val="hybridMultilevel"/>
    <w:tmpl w:val="6AB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5285D"/>
    <w:multiLevelType w:val="hybridMultilevel"/>
    <w:tmpl w:val="504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566C"/>
    <w:multiLevelType w:val="hybridMultilevel"/>
    <w:tmpl w:val="2BB0508C"/>
    <w:lvl w:ilvl="0" w:tplc="6F6AA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92338"/>
    <w:multiLevelType w:val="hybridMultilevel"/>
    <w:tmpl w:val="A12C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63C76"/>
    <w:multiLevelType w:val="hybridMultilevel"/>
    <w:tmpl w:val="46B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12CC"/>
    <w:multiLevelType w:val="hybridMultilevel"/>
    <w:tmpl w:val="C31A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B2A6B"/>
    <w:multiLevelType w:val="hybridMultilevel"/>
    <w:tmpl w:val="B9F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F09B6"/>
    <w:multiLevelType w:val="hybridMultilevel"/>
    <w:tmpl w:val="4F7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177E8"/>
    <w:multiLevelType w:val="hybridMultilevel"/>
    <w:tmpl w:val="A8F8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354B5"/>
    <w:multiLevelType w:val="hybridMultilevel"/>
    <w:tmpl w:val="F326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720CC"/>
    <w:multiLevelType w:val="hybridMultilevel"/>
    <w:tmpl w:val="B7CE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932A0"/>
    <w:multiLevelType w:val="hybridMultilevel"/>
    <w:tmpl w:val="1F7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416C1"/>
    <w:multiLevelType w:val="hybridMultilevel"/>
    <w:tmpl w:val="306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F4CA3"/>
    <w:multiLevelType w:val="hybridMultilevel"/>
    <w:tmpl w:val="B86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B6147"/>
    <w:multiLevelType w:val="hybridMultilevel"/>
    <w:tmpl w:val="DD04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F3A34"/>
    <w:multiLevelType w:val="hybridMultilevel"/>
    <w:tmpl w:val="FC98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15BC6"/>
    <w:multiLevelType w:val="hybridMultilevel"/>
    <w:tmpl w:val="D5F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D1CE5"/>
    <w:multiLevelType w:val="hybridMultilevel"/>
    <w:tmpl w:val="FE84AFB0"/>
    <w:lvl w:ilvl="0" w:tplc="6108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E1B0C"/>
    <w:multiLevelType w:val="hybridMultilevel"/>
    <w:tmpl w:val="A00E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26B6D"/>
    <w:multiLevelType w:val="hybridMultilevel"/>
    <w:tmpl w:val="9BB4E8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38AF4DA1"/>
    <w:multiLevelType w:val="hybridMultilevel"/>
    <w:tmpl w:val="BB2E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C19AD"/>
    <w:multiLevelType w:val="hybridMultilevel"/>
    <w:tmpl w:val="910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16ECE"/>
    <w:multiLevelType w:val="hybridMultilevel"/>
    <w:tmpl w:val="2DA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46742"/>
    <w:multiLevelType w:val="hybridMultilevel"/>
    <w:tmpl w:val="8A267612"/>
    <w:lvl w:ilvl="0" w:tplc="F3DAB394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A5AC9"/>
    <w:multiLevelType w:val="hybridMultilevel"/>
    <w:tmpl w:val="164C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00E4B"/>
    <w:multiLevelType w:val="hybridMultilevel"/>
    <w:tmpl w:val="E932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B0CEF"/>
    <w:multiLevelType w:val="hybridMultilevel"/>
    <w:tmpl w:val="D3C8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21610"/>
    <w:multiLevelType w:val="hybridMultilevel"/>
    <w:tmpl w:val="356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D4C86"/>
    <w:multiLevelType w:val="hybridMultilevel"/>
    <w:tmpl w:val="69C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A6AC7"/>
    <w:multiLevelType w:val="hybridMultilevel"/>
    <w:tmpl w:val="2DE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12179"/>
    <w:multiLevelType w:val="hybridMultilevel"/>
    <w:tmpl w:val="3FD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C1105"/>
    <w:multiLevelType w:val="hybridMultilevel"/>
    <w:tmpl w:val="301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73841"/>
    <w:multiLevelType w:val="hybridMultilevel"/>
    <w:tmpl w:val="867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F397E"/>
    <w:multiLevelType w:val="hybridMultilevel"/>
    <w:tmpl w:val="FF82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86D16"/>
    <w:multiLevelType w:val="hybridMultilevel"/>
    <w:tmpl w:val="16D0AD36"/>
    <w:lvl w:ilvl="0" w:tplc="7F403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4E63DC"/>
    <w:multiLevelType w:val="hybridMultilevel"/>
    <w:tmpl w:val="8566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300E9"/>
    <w:multiLevelType w:val="hybridMultilevel"/>
    <w:tmpl w:val="2D5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D3FB4"/>
    <w:multiLevelType w:val="hybridMultilevel"/>
    <w:tmpl w:val="CF00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877E4"/>
    <w:multiLevelType w:val="hybridMultilevel"/>
    <w:tmpl w:val="670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D24AD"/>
    <w:multiLevelType w:val="hybridMultilevel"/>
    <w:tmpl w:val="6ACA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13EC4"/>
    <w:multiLevelType w:val="hybridMultilevel"/>
    <w:tmpl w:val="4478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B6801"/>
    <w:multiLevelType w:val="hybridMultilevel"/>
    <w:tmpl w:val="9CA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21"/>
  </w:num>
  <w:num w:numId="5">
    <w:abstractNumId w:val="27"/>
  </w:num>
  <w:num w:numId="6">
    <w:abstractNumId w:val="1"/>
  </w:num>
  <w:num w:numId="7">
    <w:abstractNumId w:val="34"/>
  </w:num>
  <w:num w:numId="8">
    <w:abstractNumId w:val="8"/>
  </w:num>
  <w:num w:numId="9">
    <w:abstractNumId w:val="38"/>
  </w:num>
  <w:num w:numId="10">
    <w:abstractNumId w:val="7"/>
  </w:num>
  <w:num w:numId="11">
    <w:abstractNumId w:val="16"/>
  </w:num>
  <w:num w:numId="12">
    <w:abstractNumId w:val="36"/>
  </w:num>
  <w:num w:numId="13">
    <w:abstractNumId w:val="35"/>
  </w:num>
  <w:num w:numId="14">
    <w:abstractNumId w:val="12"/>
  </w:num>
  <w:num w:numId="15">
    <w:abstractNumId w:val="6"/>
  </w:num>
  <w:num w:numId="16">
    <w:abstractNumId w:val="2"/>
  </w:num>
  <w:num w:numId="17">
    <w:abstractNumId w:val="32"/>
  </w:num>
  <w:num w:numId="18">
    <w:abstractNumId w:val="19"/>
  </w:num>
  <w:num w:numId="19">
    <w:abstractNumId w:val="4"/>
  </w:num>
  <w:num w:numId="20">
    <w:abstractNumId w:val="30"/>
  </w:num>
  <w:num w:numId="21">
    <w:abstractNumId w:val="14"/>
  </w:num>
  <w:num w:numId="22">
    <w:abstractNumId w:val="0"/>
  </w:num>
  <w:num w:numId="23">
    <w:abstractNumId w:val="40"/>
  </w:num>
  <w:num w:numId="24">
    <w:abstractNumId w:val="15"/>
  </w:num>
  <w:num w:numId="25">
    <w:abstractNumId w:val="10"/>
  </w:num>
  <w:num w:numId="26">
    <w:abstractNumId w:val="3"/>
  </w:num>
  <w:num w:numId="27">
    <w:abstractNumId w:val="31"/>
  </w:num>
  <w:num w:numId="28">
    <w:abstractNumId w:val="25"/>
  </w:num>
  <w:num w:numId="29">
    <w:abstractNumId w:val="39"/>
  </w:num>
  <w:num w:numId="30">
    <w:abstractNumId w:val="28"/>
  </w:num>
  <w:num w:numId="31">
    <w:abstractNumId w:val="23"/>
  </w:num>
  <w:num w:numId="32">
    <w:abstractNumId w:val="43"/>
  </w:num>
  <w:num w:numId="33">
    <w:abstractNumId w:val="29"/>
  </w:num>
  <w:num w:numId="34">
    <w:abstractNumId w:val="18"/>
  </w:num>
  <w:num w:numId="35">
    <w:abstractNumId w:val="44"/>
  </w:num>
  <w:num w:numId="36">
    <w:abstractNumId w:val="42"/>
  </w:num>
  <w:num w:numId="37">
    <w:abstractNumId w:val="17"/>
  </w:num>
  <w:num w:numId="38">
    <w:abstractNumId w:val="41"/>
  </w:num>
  <w:num w:numId="39">
    <w:abstractNumId w:val="33"/>
  </w:num>
  <w:num w:numId="40">
    <w:abstractNumId w:val="11"/>
  </w:num>
  <w:num w:numId="41">
    <w:abstractNumId w:val="22"/>
  </w:num>
  <w:num w:numId="42">
    <w:abstractNumId w:val="24"/>
  </w:num>
  <w:num w:numId="43">
    <w:abstractNumId w:val="5"/>
  </w:num>
  <w:num w:numId="44">
    <w:abstractNumId w:val="20"/>
  </w:num>
  <w:num w:numId="45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1"/>
    <w:rsid w:val="00000BBB"/>
    <w:rsid w:val="00023711"/>
    <w:rsid w:val="00027105"/>
    <w:rsid w:val="00043C5F"/>
    <w:rsid w:val="0004549C"/>
    <w:rsid w:val="000470B6"/>
    <w:rsid w:val="00055AC9"/>
    <w:rsid w:val="000601A1"/>
    <w:rsid w:val="000709EE"/>
    <w:rsid w:val="00072480"/>
    <w:rsid w:val="00076842"/>
    <w:rsid w:val="00083132"/>
    <w:rsid w:val="000A3D57"/>
    <w:rsid w:val="000A5250"/>
    <w:rsid w:val="000C1EAD"/>
    <w:rsid w:val="000D35B2"/>
    <w:rsid w:val="000D3B35"/>
    <w:rsid w:val="000E2C99"/>
    <w:rsid w:val="000E4DA7"/>
    <w:rsid w:val="000F1187"/>
    <w:rsid w:val="000F24F9"/>
    <w:rsid w:val="00102C1D"/>
    <w:rsid w:val="001106C5"/>
    <w:rsid w:val="00123715"/>
    <w:rsid w:val="00130FCF"/>
    <w:rsid w:val="001367E8"/>
    <w:rsid w:val="0014113E"/>
    <w:rsid w:val="00146623"/>
    <w:rsid w:val="00152D6F"/>
    <w:rsid w:val="0017388E"/>
    <w:rsid w:val="00176401"/>
    <w:rsid w:val="00177FAA"/>
    <w:rsid w:val="00181D4F"/>
    <w:rsid w:val="0018277F"/>
    <w:rsid w:val="0019559A"/>
    <w:rsid w:val="001B4050"/>
    <w:rsid w:val="001C7FA0"/>
    <w:rsid w:val="001D611D"/>
    <w:rsid w:val="001D7EAD"/>
    <w:rsid w:val="001E0458"/>
    <w:rsid w:val="001E094E"/>
    <w:rsid w:val="001E1346"/>
    <w:rsid w:val="001E684B"/>
    <w:rsid w:val="001F7167"/>
    <w:rsid w:val="00204D14"/>
    <w:rsid w:val="00205B9C"/>
    <w:rsid w:val="00210D47"/>
    <w:rsid w:val="00217210"/>
    <w:rsid w:val="00217AF1"/>
    <w:rsid w:val="0022265D"/>
    <w:rsid w:val="002234FB"/>
    <w:rsid w:val="002271D0"/>
    <w:rsid w:val="00231A2A"/>
    <w:rsid w:val="00264267"/>
    <w:rsid w:val="00270DCE"/>
    <w:rsid w:val="0027707A"/>
    <w:rsid w:val="002828DC"/>
    <w:rsid w:val="002918FC"/>
    <w:rsid w:val="002924D1"/>
    <w:rsid w:val="002A51CC"/>
    <w:rsid w:val="002A54D4"/>
    <w:rsid w:val="002C623A"/>
    <w:rsid w:val="002C6A7F"/>
    <w:rsid w:val="002E4612"/>
    <w:rsid w:val="002F3112"/>
    <w:rsid w:val="002F46D9"/>
    <w:rsid w:val="002F74A7"/>
    <w:rsid w:val="00301535"/>
    <w:rsid w:val="00301853"/>
    <w:rsid w:val="00310B5A"/>
    <w:rsid w:val="0032234D"/>
    <w:rsid w:val="00322B76"/>
    <w:rsid w:val="00325A56"/>
    <w:rsid w:val="0033107A"/>
    <w:rsid w:val="00332F87"/>
    <w:rsid w:val="00334AC3"/>
    <w:rsid w:val="00334CB6"/>
    <w:rsid w:val="00341FD5"/>
    <w:rsid w:val="00345B68"/>
    <w:rsid w:val="00345F76"/>
    <w:rsid w:val="00363A47"/>
    <w:rsid w:val="00385380"/>
    <w:rsid w:val="00390383"/>
    <w:rsid w:val="00395DEE"/>
    <w:rsid w:val="003A014A"/>
    <w:rsid w:val="003A0536"/>
    <w:rsid w:val="003A4673"/>
    <w:rsid w:val="003B1F8B"/>
    <w:rsid w:val="003B496C"/>
    <w:rsid w:val="003D3B48"/>
    <w:rsid w:val="003D4804"/>
    <w:rsid w:val="003D625A"/>
    <w:rsid w:val="003D6BAC"/>
    <w:rsid w:val="003F41C2"/>
    <w:rsid w:val="0040158D"/>
    <w:rsid w:val="004023ED"/>
    <w:rsid w:val="00403349"/>
    <w:rsid w:val="00405F2A"/>
    <w:rsid w:val="00410EAA"/>
    <w:rsid w:val="00412B2A"/>
    <w:rsid w:val="00431F92"/>
    <w:rsid w:val="004337AC"/>
    <w:rsid w:val="00440146"/>
    <w:rsid w:val="004422E1"/>
    <w:rsid w:val="0044273D"/>
    <w:rsid w:val="004631C4"/>
    <w:rsid w:val="004639D7"/>
    <w:rsid w:val="00465216"/>
    <w:rsid w:val="00470331"/>
    <w:rsid w:val="00483E44"/>
    <w:rsid w:val="004963B4"/>
    <w:rsid w:val="004E53F1"/>
    <w:rsid w:val="004E68D5"/>
    <w:rsid w:val="00500D14"/>
    <w:rsid w:val="0052319D"/>
    <w:rsid w:val="00554E51"/>
    <w:rsid w:val="00562FB4"/>
    <w:rsid w:val="00566244"/>
    <w:rsid w:val="005771F6"/>
    <w:rsid w:val="0058093E"/>
    <w:rsid w:val="005851AC"/>
    <w:rsid w:val="00585ACC"/>
    <w:rsid w:val="005868B6"/>
    <w:rsid w:val="00593FEE"/>
    <w:rsid w:val="005968A7"/>
    <w:rsid w:val="00597779"/>
    <w:rsid w:val="005B322E"/>
    <w:rsid w:val="005B5E80"/>
    <w:rsid w:val="005D1941"/>
    <w:rsid w:val="005D431E"/>
    <w:rsid w:val="005D5573"/>
    <w:rsid w:val="005F33D1"/>
    <w:rsid w:val="005F3C8A"/>
    <w:rsid w:val="005F4357"/>
    <w:rsid w:val="0061160A"/>
    <w:rsid w:val="00633895"/>
    <w:rsid w:val="00636BF0"/>
    <w:rsid w:val="006428BD"/>
    <w:rsid w:val="00651027"/>
    <w:rsid w:val="00664247"/>
    <w:rsid w:val="006739D7"/>
    <w:rsid w:val="0067410F"/>
    <w:rsid w:val="0067786B"/>
    <w:rsid w:val="00686B9B"/>
    <w:rsid w:val="006871D4"/>
    <w:rsid w:val="006A1002"/>
    <w:rsid w:val="006B0F9C"/>
    <w:rsid w:val="006C41E5"/>
    <w:rsid w:val="006C4A15"/>
    <w:rsid w:val="006D042B"/>
    <w:rsid w:val="006D17E1"/>
    <w:rsid w:val="006E6796"/>
    <w:rsid w:val="006F09A6"/>
    <w:rsid w:val="006F15FF"/>
    <w:rsid w:val="006F5612"/>
    <w:rsid w:val="006F6C08"/>
    <w:rsid w:val="00706B71"/>
    <w:rsid w:val="007133C4"/>
    <w:rsid w:val="0071582B"/>
    <w:rsid w:val="00720CF4"/>
    <w:rsid w:val="00736D8C"/>
    <w:rsid w:val="00742842"/>
    <w:rsid w:val="007454AB"/>
    <w:rsid w:val="00766442"/>
    <w:rsid w:val="00771978"/>
    <w:rsid w:val="00786380"/>
    <w:rsid w:val="00787F02"/>
    <w:rsid w:val="007A69E8"/>
    <w:rsid w:val="007B0953"/>
    <w:rsid w:val="007C11F9"/>
    <w:rsid w:val="007C349B"/>
    <w:rsid w:val="007C4713"/>
    <w:rsid w:val="007C5542"/>
    <w:rsid w:val="007D1EC0"/>
    <w:rsid w:val="007D5E94"/>
    <w:rsid w:val="007E1270"/>
    <w:rsid w:val="007E6114"/>
    <w:rsid w:val="007E7111"/>
    <w:rsid w:val="00803F92"/>
    <w:rsid w:val="00815742"/>
    <w:rsid w:val="00816359"/>
    <w:rsid w:val="0082444D"/>
    <w:rsid w:val="00836352"/>
    <w:rsid w:val="00837B5C"/>
    <w:rsid w:val="0084179E"/>
    <w:rsid w:val="008525DC"/>
    <w:rsid w:val="008613C9"/>
    <w:rsid w:val="008761CE"/>
    <w:rsid w:val="008862F5"/>
    <w:rsid w:val="00887E3C"/>
    <w:rsid w:val="00896CC0"/>
    <w:rsid w:val="008A4520"/>
    <w:rsid w:val="008B75C0"/>
    <w:rsid w:val="008C1489"/>
    <w:rsid w:val="008E4239"/>
    <w:rsid w:val="00900CF6"/>
    <w:rsid w:val="00923A6F"/>
    <w:rsid w:val="009365B4"/>
    <w:rsid w:val="00942073"/>
    <w:rsid w:val="00946BD9"/>
    <w:rsid w:val="0096186D"/>
    <w:rsid w:val="00972EBA"/>
    <w:rsid w:val="009806DF"/>
    <w:rsid w:val="00982CDD"/>
    <w:rsid w:val="00985BDF"/>
    <w:rsid w:val="0099081E"/>
    <w:rsid w:val="009B2FD8"/>
    <w:rsid w:val="009B3D3A"/>
    <w:rsid w:val="009C4737"/>
    <w:rsid w:val="009C4A71"/>
    <w:rsid w:val="009C5049"/>
    <w:rsid w:val="009D1786"/>
    <w:rsid w:val="009E4B92"/>
    <w:rsid w:val="009E5CB6"/>
    <w:rsid w:val="009F37EC"/>
    <w:rsid w:val="00A15ECA"/>
    <w:rsid w:val="00A16265"/>
    <w:rsid w:val="00A26282"/>
    <w:rsid w:val="00A31EF4"/>
    <w:rsid w:val="00A32F71"/>
    <w:rsid w:val="00A41561"/>
    <w:rsid w:val="00A568CD"/>
    <w:rsid w:val="00A62C5E"/>
    <w:rsid w:val="00A67B98"/>
    <w:rsid w:val="00A74D51"/>
    <w:rsid w:val="00A919FF"/>
    <w:rsid w:val="00AA4828"/>
    <w:rsid w:val="00AA6220"/>
    <w:rsid w:val="00AA710C"/>
    <w:rsid w:val="00AC18C4"/>
    <w:rsid w:val="00AC65C7"/>
    <w:rsid w:val="00AD0371"/>
    <w:rsid w:val="00AD2E24"/>
    <w:rsid w:val="00AD55FF"/>
    <w:rsid w:val="00AE01ED"/>
    <w:rsid w:val="00AE542F"/>
    <w:rsid w:val="00AE68BA"/>
    <w:rsid w:val="00AF302A"/>
    <w:rsid w:val="00B03C89"/>
    <w:rsid w:val="00B14F28"/>
    <w:rsid w:val="00B178CF"/>
    <w:rsid w:val="00B26466"/>
    <w:rsid w:val="00B34F52"/>
    <w:rsid w:val="00B36D7B"/>
    <w:rsid w:val="00B50874"/>
    <w:rsid w:val="00B536FD"/>
    <w:rsid w:val="00B55661"/>
    <w:rsid w:val="00B605E9"/>
    <w:rsid w:val="00B75EF1"/>
    <w:rsid w:val="00B7791D"/>
    <w:rsid w:val="00B80C2E"/>
    <w:rsid w:val="00B857D7"/>
    <w:rsid w:val="00BB0215"/>
    <w:rsid w:val="00BB6E56"/>
    <w:rsid w:val="00BC157F"/>
    <w:rsid w:val="00BE3AC3"/>
    <w:rsid w:val="00BF6069"/>
    <w:rsid w:val="00BF7277"/>
    <w:rsid w:val="00C24F35"/>
    <w:rsid w:val="00C30446"/>
    <w:rsid w:val="00C30E2E"/>
    <w:rsid w:val="00C34450"/>
    <w:rsid w:val="00C44ADF"/>
    <w:rsid w:val="00C455D1"/>
    <w:rsid w:val="00C50069"/>
    <w:rsid w:val="00C5015E"/>
    <w:rsid w:val="00C5553A"/>
    <w:rsid w:val="00C5680F"/>
    <w:rsid w:val="00C57759"/>
    <w:rsid w:val="00C6004E"/>
    <w:rsid w:val="00C66745"/>
    <w:rsid w:val="00C67ADB"/>
    <w:rsid w:val="00C737B5"/>
    <w:rsid w:val="00C85A56"/>
    <w:rsid w:val="00C8786E"/>
    <w:rsid w:val="00C94CFA"/>
    <w:rsid w:val="00CB05C0"/>
    <w:rsid w:val="00CC42BF"/>
    <w:rsid w:val="00CE1AA9"/>
    <w:rsid w:val="00CE420D"/>
    <w:rsid w:val="00CE4A98"/>
    <w:rsid w:val="00CE6847"/>
    <w:rsid w:val="00CF4EE7"/>
    <w:rsid w:val="00D12931"/>
    <w:rsid w:val="00D2223D"/>
    <w:rsid w:val="00D2404C"/>
    <w:rsid w:val="00D25E3B"/>
    <w:rsid w:val="00D30681"/>
    <w:rsid w:val="00D3450E"/>
    <w:rsid w:val="00D36AC7"/>
    <w:rsid w:val="00D46701"/>
    <w:rsid w:val="00D505FC"/>
    <w:rsid w:val="00D60C37"/>
    <w:rsid w:val="00D62689"/>
    <w:rsid w:val="00D717E9"/>
    <w:rsid w:val="00D832E8"/>
    <w:rsid w:val="00DB00D0"/>
    <w:rsid w:val="00DB1F1F"/>
    <w:rsid w:val="00DB5D3F"/>
    <w:rsid w:val="00DC0ABA"/>
    <w:rsid w:val="00DC35D7"/>
    <w:rsid w:val="00DC77FD"/>
    <w:rsid w:val="00DC7E67"/>
    <w:rsid w:val="00DD1184"/>
    <w:rsid w:val="00DF6263"/>
    <w:rsid w:val="00E008BB"/>
    <w:rsid w:val="00E00EB6"/>
    <w:rsid w:val="00E01280"/>
    <w:rsid w:val="00E11362"/>
    <w:rsid w:val="00E334FE"/>
    <w:rsid w:val="00E34D92"/>
    <w:rsid w:val="00E4006E"/>
    <w:rsid w:val="00E40E4D"/>
    <w:rsid w:val="00E41868"/>
    <w:rsid w:val="00E46429"/>
    <w:rsid w:val="00E465A7"/>
    <w:rsid w:val="00E536A9"/>
    <w:rsid w:val="00E56773"/>
    <w:rsid w:val="00E635AD"/>
    <w:rsid w:val="00EA1AEF"/>
    <w:rsid w:val="00EA48E7"/>
    <w:rsid w:val="00EC1D95"/>
    <w:rsid w:val="00EC272C"/>
    <w:rsid w:val="00EC4CC9"/>
    <w:rsid w:val="00EC6988"/>
    <w:rsid w:val="00EF75A7"/>
    <w:rsid w:val="00F102CB"/>
    <w:rsid w:val="00F2506F"/>
    <w:rsid w:val="00F2550F"/>
    <w:rsid w:val="00F26F28"/>
    <w:rsid w:val="00F336CC"/>
    <w:rsid w:val="00F36B3C"/>
    <w:rsid w:val="00F6042E"/>
    <w:rsid w:val="00F75B84"/>
    <w:rsid w:val="00F947DA"/>
    <w:rsid w:val="00F97019"/>
    <w:rsid w:val="00F97B69"/>
    <w:rsid w:val="00FA1587"/>
    <w:rsid w:val="00FA3AD3"/>
    <w:rsid w:val="00FD2056"/>
    <w:rsid w:val="00FD56C8"/>
    <w:rsid w:val="00FE1B45"/>
    <w:rsid w:val="00FE6DF6"/>
    <w:rsid w:val="00FF05AD"/>
    <w:rsid w:val="00FF0864"/>
    <w:rsid w:val="00FF1885"/>
    <w:rsid w:val="00FF4AF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895"/>
    <w:pPr>
      <w:shd w:val="clear" w:color="FF0000" w:fill="FFFFFF"/>
      <w:ind w:left="1440"/>
    </w:pPr>
    <w:rPr>
      <w:rFonts w:eastAsia="Times"/>
      <w:b/>
      <w:bCs/>
      <w:sz w:val="28"/>
      <w:szCs w:val="28"/>
      <w:vertAlign w:val="subscript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 w:val="0"/>
      <w:bCs w:val="0"/>
      <w:i/>
      <w:iCs/>
    </w:rPr>
  </w:style>
  <w:style w:type="paragraph" w:styleId="Heading4">
    <w:name w:val="heading 4"/>
    <w:basedOn w:val="Normal"/>
    <w:next w:val="Normal"/>
    <w:qFormat/>
    <w:pPr>
      <w:keepNext/>
      <w:ind w:left="912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 w:val="0"/>
      <w: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bCs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 w:val="0"/>
      <w:bCs w:val="0"/>
      <w:cap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Indent"/>
    <w:autoRedefine/>
    <w:pPr>
      <w:numPr>
        <w:numId w:val="1"/>
      </w:numPr>
    </w:pPr>
    <w:rPr>
      <w:sz w:val="18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tyle3">
    <w:name w:val="Style3"/>
    <w:basedOn w:val="Normal"/>
    <w:next w:val="Normal"/>
    <w:autoRedefine/>
    <w:rPr>
      <w:b w:val="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MS Sans Serif" w:eastAsia="Times New Roman" w:hAnsi="MS Sans Serif"/>
      <w:b w:val="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MS Sans Serif" w:eastAsia="Times New Roman" w:hAnsi="MS Sans Serif"/>
      <w:b w:val="0"/>
      <w:sz w:val="24"/>
    </w:rPr>
  </w:style>
  <w:style w:type="paragraph" w:styleId="BodyTextIndent">
    <w:name w:val="Body Text Indent"/>
    <w:basedOn w:val="Normal"/>
    <w:semiHidden/>
    <w:pPr>
      <w:ind w:left="912" w:hanging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5FF"/>
    <w:rPr>
      <w:rFonts w:ascii="Tahoma" w:eastAsia="Times" w:hAnsi="Tahoma" w:cs="Tahoma"/>
      <w:bCs/>
      <w:sz w:val="16"/>
      <w:szCs w:val="16"/>
      <w:shd w:val="clear" w:color="FF0000" w:fil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87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50874"/>
    <w:rPr>
      <w:rFonts w:eastAsia="Times"/>
      <w:bCs/>
      <w:sz w:val="18"/>
      <w:shd w:val="clear" w:color="FF0000" w:fill="FFFFFF"/>
    </w:rPr>
  </w:style>
  <w:style w:type="paragraph" w:customStyle="1" w:styleId="Default">
    <w:name w:val="Default"/>
    <w:rsid w:val="003B1F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895"/>
    <w:pPr>
      <w:shd w:val="clear" w:color="FF0000" w:fill="FFFFFF"/>
      <w:ind w:left="1440"/>
    </w:pPr>
    <w:rPr>
      <w:rFonts w:eastAsia="Times"/>
      <w:b/>
      <w:bCs/>
      <w:sz w:val="28"/>
      <w:szCs w:val="28"/>
      <w:vertAlign w:val="subscript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 w:val="0"/>
      <w:bCs w:val="0"/>
      <w:i/>
      <w:iCs/>
    </w:rPr>
  </w:style>
  <w:style w:type="paragraph" w:styleId="Heading4">
    <w:name w:val="heading 4"/>
    <w:basedOn w:val="Normal"/>
    <w:next w:val="Normal"/>
    <w:qFormat/>
    <w:pPr>
      <w:keepNext/>
      <w:ind w:left="912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 w:val="0"/>
      <w: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bCs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 w:val="0"/>
      <w:bCs w:val="0"/>
      <w:cap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Indent"/>
    <w:autoRedefine/>
    <w:pPr>
      <w:numPr>
        <w:numId w:val="1"/>
      </w:numPr>
    </w:pPr>
    <w:rPr>
      <w:sz w:val="18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tyle3">
    <w:name w:val="Style3"/>
    <w:basedOn w:val="Normal"/>
    <w:next w:val="Normal"/>
    <w:autoRedefine/>
    <w:rPr>
      <w:b w:val="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MS Sans Serif" w:eastAsia="Times New Roman" w:hAnsi="MS Sans Serif"/>
      <w:b w:val="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MS Sans Serif" w:eastAsia="Times New Roman" w:hAnsi="MS Sans Serif"/>
      <w:b w:val="0"/>
      <w:sz w:val="24"/>
    </w:rPr>
  </w:style>
  <w:style w:type="paragraph" w:styleId="BodyTextIndent">
    <w:name w:val="Body Text Indent"/>
    <w:basedOn w:val="Normal"/>
    <w:semiHidden/>
    <w:pPr>
      <w:ind w:left="912" w:hanging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5FF"/>
    <w:rPr>
      <w:rFonts w:ascii="Tahoma" w:eastAsia="Times" w:hAnsi="Tahoma" w:cs="Tahoma"/>
      <w:bCs/>
      <w:sz w:val="16"/>
      <w:szCs w:val="16"/>
      <w:shd w:val="clear" w:color="FF0000" w:fil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87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50874"/>
    <w:rPr>
      <w:rFonts w:eastAsia="Times"/>
      <w:bCs/>
      <w:sz w:val="18"/>
      <w:shd w:val="clear" w:color="FF0000" w:fill="FFFFFF"/>
    </w:rPr>
  </w:style>
  <w:style w:type="paragraph" w:customStyle="1" w:styleId="Default">
    <w:name w:val="Default"/>
    <w:rsid w:val="003B1F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91A0-DB9D-479A-9389-80D59AD7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520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STURBRIDGE CONSERVATION COMMISSION</vt:lpstr>
    </vt:vector>
  </TitlesOfParts>
  <Company>Your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STURBRIDGE CONSERVATION COMMISSION</dc:title>
  <dc:creator>Valued Gateway Client</dc:creator>
  <cp:lastModifiedBy>Admin</cp:lastModifiedBy>
  <cp:revision>43</cp:revision>
  <cp:lastPrinted>2017-09-27T16:05:00Z</cp:lastPrinted>
  <dcterms:created xsi:type="dcterms:W3CDTF">2017-08-30T16:16:00Z</dcterms:created>
  <dcterms:modified xsi:type="dcterms:W3CDTF">2017-09-29T14:03:00Z</dcterms:modified>
</cp:coreProperties>
</file>