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85DD8" w14:textId="77777777" w:rsidR="00EB78BF" w:rsidRDefault="001B47B6" w:rsidP="0018686B">
      <w:pPr>
        <w:pStyle w:val="Heading1"/>
      </w:pPr>
      <w:bookmarkStart w:id="0" w:name="_GoBack"/>
      <w:bookmarkEnd w:id="0"/>
      <w:r>
        <w:t xml:space="preserve">    </w:t>
      </w:r>
    </w:p>
    <w:p w14:paraId="6E4502E1" w14:textId="56E8124F" w:rsidR="0018686B" w:rsidRDefault="00EA390B" w:rsidP="0018686B">
      <w:pPr>
        <w:pStyle w:val="Heading1"/>
      </w:pPr>
      <w:r>
        <w:t xml:space="preserve">    </w:t>
      </w:r>
      <w:r w:rsidR="00125E5B">
        <w:t>Meeting Minutes</w:t>
      </w:r>
      <w:r w:rsidR="0089146B">
        <w:t xml:space="preserve"> </w:t>
      </w:r>
    </w:p>
    <w:p w14:paraId="688C62A7" w14:textId="77777777" w:rsidR="005B47F0" w:rsidRDefault="00125E5B" w:rsidP="0018686B">
      <w:pPr>
        <w:pStyle w:val="Heading1"/>
      </w:pPr>
      <w:r>
        <w:t xml:space="preserve">    </w:t>
      </w:r>
      <w:r w:rsidR="005B47F0">
        <w:t>Community Preservation Committee</w:t>
      </w:r>
    </w:p>
    <w:p w14:paraId="6CB196AD" w14:textId="7B7F5803" w:rsidR="005B47F0" w:rsidRPr="0018686B" w:rsidRDefault="00125E5B">
      <w:pPr>
        <w:ind w:left="-810"/>
        <w:rPr>
          <w:b/>
        </w:rPr>
      </w:pPr>
      <w:r>
        <w:t xml:space="preserve">    </w:t>
      </w:r>
      <w:r w:rsidR="00B30FD5" w:rsidRPr="0018686B">
        <w:rPr>
          <w:b/>
        </w:rPr>
        <w:t xml:space="preserve">Meeting Minutes: </w:t>
      </w:r>
      <w:r w:rsidR="0088448C">
        <w:rPr>
          <w:b/>
        </w:rPr>
        <w:t>3/5</w:t>
      </w:r>
      <w:r w:rsidR="00030915">
        <w:rPr>
          <w:b/>
        </w:rPr>
        <w:t>/2018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2218"/>
        <w:gridCol w:w="2290"/>
        <w:gridCol w:w="2643"/>
      </w:tblGrid>
      <w:tr w:rsidR="00351B42" w14:paraId="650F2679" w14:textId="77777777" w:rsidTr="00351B42">
        <w:tc>
          <w:tcPr>
            <w:tcW w:w="2659" w:type="dxa"/>
          </w:tcPr>
          <w:p w14:paraId="73EE6E45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Penny Dumas</w:t>
            </w:r>
          </w:p>
        </w:tc>
        <w:tc>
          <w:tcPr>
            <w:tcW w:w="2218" w:type="dxa"/>
          </w:tcPr>
          <w:p w14:paraId="1D093DFC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</w:t>
            </w:r>
          </w:p>
        </w:tc>
        <w:tc>
          <w:tcPr>
            <w:tcW w:w="2290" w:type="dxa"/>
          </w:tcPr>
          <w:p w14:paraId="069BBC33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Barbara Search</w:t>
            </w:r>
          </w:p>
        </w:tc>
        <w:tc>
          <w:tcPr>
            <w:tcW w:w="2643" w:type="dxa"/>
          </w:tcPr>
          <w:p w14:paraId="1F8FA73A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</w:t>
            </w:r>
          </w:p>
        </w:tc>
      </w:tr>
      <w:tr w:rsidR="00351B42" w14:paraId="2321E2BA" w14:textId="77777777" w:rsidTr="00351B42">
        <w:tc>
          <w:tcPr>
            <w:tcW w:w="2659" w:type="dxa"/>
          </w:tcPr>
          <w:p w14:paraId="1143D7F6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Kadion Phillips</w:t>
            </w:r>
          </w:p>
        </w:tc>
        <w:tc>
          <w:tcPr>
            <w:tcW w:w="2218" w:type="dxa"/>
          </w:tcPr>
          <w:p w14:paraId="72C0B056" w14:textId="7D9153F6" w:rsidR="00351B42" w:rsidRDefault="00713E1E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</w:t>
            </w:r>
            <w:r w:rsidR="00351B42">
              <w:rPr>
                <w:color w:val="000000"/>
                <w:sz w:val="20"/>
              </w:rPr>
              <w:t>resent</w:t>
            </w:r>
            <w:r w:rsidR="0003091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90" w:type="dxa"/>
          </w:tcPr>
          <w:p w14:paraId="6539C761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Kelly Emrich</w:t>
            </w:r>
          </w:p>
        </w:tc>
        <w:tc>
          <w:tcPr>
            <w:tcW w:w="2643" w:type="dxa"/>
          </w:tcPr>
          <w:p w14:paraId="74A2C30E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</w:t>
            </w:r>
          </w:p>
        </w:tc>
      </w:tr>
      <w:tr w:rsidR="00351B42" w14:paraId="497E222F" w14:textId="77777777" w:rsidTr="00351B42">
        <w:tc>
          <w:tcPr>
            <w:tcW w:w="2659" w:type="dxa"/>
          </w:tcPr>
          <w:p w14:paraId="6603D01C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 Goodwin</w:t>
            </w:r>
          </w:p>
        </w:tc>
        <w:tc>
          <w:tcPr>
            <w:tcW w:w="2218" w:type="dxa"/>
          </w:tcPr>
          <w:p w14:paraId="3B53BA82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</w:t>
            </w:r>
          </w:p>
        </w:tc>
        <w:tc>
          <w:tcPr>
            <w:tcW w:w="2290" w:type="dxa"/>
          </w:tcPr>
          <w:p w14:paraId="1626DC21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Heather Hart</w:t>
            </w:r>
          </w:p>
        </w:tc>
        <w:tc>
          <w:tcPr>
            <w:tcW w:w="2643" w:type="dxa"/>
          </w:tcPr>
          <w:p w14:paraId="6BD79BBA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</w:t>
            </w:r>
          </w:p>
        </w:tc>
      </w:tr>
      <w:tr w:rsidR="0089146B" w14:paraId="259F9966" w14:textId="77777777" w:rsidTr="00351B42">
        <w:tc>
          <w:tcPr>
            <w:tcW w:w="2659" w:type="dxa"/>
          </w:tcPr>
          <w:p w14:paraId="06F24968" w14:textId="77777777" w:rsidR="0089146B" w:rsidRDefault="0089146B">
            <w:pPr>
              <w:rPr>
                <w:color w:val="000000"/>
                <w:sz w:val="20"/>
              </w:rPr>
            </w:pPr>
          </w:p>
        </w:tc>
        <w:tc>
          <w:tcPr>
            <w:tcW w:w="2218" w:type="dxa"/>
          </w:tcPr>
          <w:p w14:paraId="17F6D694" w14:textId="77777777" w:rsidR="0089146B" w:rsidRPr="00D45D79" w:rsidRDefault="0089146B" w:rsidP="00F47366">
            <w:pPr>
              <w:jc w:val="center"/>
              <w:rPr>
                <w:sz w:val="20"/>
              </w:rPr>
            </w:pPr>
          </w:p>
        </w:tc>
        <w:tc>
          <w:tcPr>
            <w:tcW w:w="2290" w:type="dxa"/>
          </w:tcPr>
          <w:p w14:paraId="73929D4A" w14:textId="77777777" w:rsidR="0089146B" w:rsidRDefault="0089146B" w:rsidP="00A13BCD">
            <w:pPr>
              <w:rPr>
                <w:color w:val="000000"/>
                <w:sz w:val="20"/>
              </w:rPr>
            </w:pPr>
          </w:p>
        </w:tc>
        <w:tc>
          <w:tcPr>
            <w:tcW w:w="2643" w:type="dxa"/>
          </w:tcPr>
          <w:p w14:paraId="5AA9228E" w14:textId="77777777" w:rsidR="0089146B" w:rsidRDefault="0089146B" w:rsidP="00A13BCD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76CCA289" w14:textId="77777777" w:rsidR="005B47F0" w:rsidRDefault="005B47F0">
      <w:pPr>
        <w:ind w:left="-810"/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230"/>
        <w:gridCol w:w="2520"/>
        <w:gridCol w:w="1350"/>
      </w:tblGrid>
      <w:tr w:rsidR="005B47F0" w14:paraId="3C0833E0" w14:textId="77777777" w:rsidTr="002930A2">
        <w:trPr>
          <w:trHeight w:val="350"/>
        </w:trPr>
        <w:tc>
          <w:tcPr>
            <w:tcW w:w="1710" w:type="dxa"/>
          </w:tcPr>
          <w:p w14:paraId="238462B9" w14:textId="77777777"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Subject</w:t>
            </w:r>
          </w:p>
        </w:tc>
        <w:tc>
          <w:tcPr>
            <w:tcW w:w="4230" w:type="dxa"/>
          </w:tcPr>
          <w:p w14:paraId="28CC1DEA" w14:textId="77777777"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Discussion</w:t>
            </w:r>
          </w:p>
        </w:tc>
        <w:tc>
          <w:tcPr>
            <w:tcW w:w="2520" w:type="dxa"/>
          </w:tcPr>
          <w:p w14:paraId="39A45128" w14:textId="77777777"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Action Items</w:t>
            </w:r>
          </w:p>
        </w:tc>
        <w:tc>
          <w:tcPr>
            <w:tcW w:w="1350" w:type="dxa"/>
          </w:tcPr>
          <w:p w14:paraId="6FCA3961" w14:textId="77777777"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Follow-up</w:t>
            </w:r>
          </w:p>
        </w:tc>
      </w:tr>
      <w:tr w:rsidR="0089146B" w14:paraId="2D55B846" w14:textId="77777777" w:rsidTr="002930A2">
        <w:trPr>
          <w:trHeight w:val="350"/>
        </w:trPr>
        <w:tc>
          <w:tcPr>
            <w:tcW w:w="1710" w:type="dxa"/>
          </w:tcPr>
          <w:p w14:paraId="21BAF91C" w14:textId="77777777" w:rsidR="00BA0370" w:rsidRDefault="00BA0370">
            <w:pPr>
              <w:jc w:val="center"/>
              <w:rPr>
                <w:i/>
                <w:sz w:val="20"/>
              </w:rPr>
            </w:pPr>
          </w:p>
          <w:p w14:paraId="1CF36DC2" w14:textId="77777777" w:rsidR="00351B42" w:rsidRPr="00351B42" w:rsidRDefault="00351B4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Meeting</w:t>
            </w:r>
          </w:p>
        </w:tc>
        <w:tc>
          <w:tcPr>
            <w:tcW w:w="4230" w:type="dxa"/>
          </w:tcPr>
          <w:p w14:paraId="41C66300" w14:textId="77777777" w:rsidR="00422A77" w:rsidRDefault="00422A77" w:rsidP="008933CB">
            <w:pPr>
              <w:rPr>
                <w:sz w:val="20"/>
              </w:rPr>
            </w:pPr>
          </w:p>
          <w:p w14:paraId="72D0C153" w14:textId="77777777" w:rsidR="00412F25" w:rsidRDefault="00351B42" w:rsidP="008933CB">
            <w:pPr>
              <w:rPr>
                <w:sz w:val="20"/>
              </w:rPr>
            </w:pPr>
            <w:r>
              <w:rPr>
                <w:sz w:val="20"/>
              </w:rPr>
              <w:t>PD opened the meeting at 7pm</w:t>
            </w:r>
          </w:p>
          <w:p w14:paraId="4D95948C" w14:textId="77777777" w:rsidR="00412F25" w:rsidRDefault="00412F25" w:rsidP="008933CB">
            <w:pPr>
              <w:rPr>
                <w:sz w:val="20"/>
              </w:rPr>
            </w:pPr>
          </w:p>
          <w:p w14:paraId="7E70A163" w14:textId="77777777" w:rsidR="00412F25" w:rsidRDefault="00412F25" w:rsidP="008933CB">
            <w:pPr>
              <w:rPr>
                <w:sz w:val="20"/>
              </w:rPr>
            </w:pPr>
          </w:p>
          <w:p w14:paraId="41EC4DB3" w14:textId="77777777" w:rsidR="00412F25" w:rsidRDefault="00412F25" w:rsidP="008933CB">
            <w:pPr>
              <w:rPr>
                <w:sz w:val="20"/>
              </w:rPr>
            </w:pPr>
          </w:p>
          <w:p w14:paraId="216D93E3" w14:textId="77777777" w:rsidR="00412F25" w:rsidRPr="00007495" w:rsidRDefault="00412F25" w:rsidP="008933CB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03CF265D" w14:textId="77777777" w:rsidR="0089146B" w:rsidRPr="00007495" w:rsidRDefault="0089146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3CFF686B" w14:textId="77777777" w:rsidR="0089146B" w:rsidRPr="00007495" w:rsidRDefault="0089146B" w:rsidP="00C81954">
            <w:pPr>
              <w:jc w:val="center"/>
              <w:rPr>
                <w:sz w:val="20"/>
              </w:rPr>
            </w:pPr>
          </w:p>
        </w:tc>
      </w:tr>
      <w:tr w:rsidR="0089146B" w14:paraId="48EB43D3" w14:textId="77777777" w:rsidTr="002930A2">
        <w:trPr>
          <w:trHeight w:val="350"/>
        </w:trPr>
        <w:tc>
          <w:tcPr>
            <w:tcW w:w="1710" w:type="dxa"/>
          </w:tcPr>
          <w:p w14:paraId="4C8B2261" w14:textId="77777777" w:rsidR="00BA0370" w:rsidRDefault="00BA0370" w:rsidP="00F80CD7">
            <w:pPr>
              <w:rPr>
                <w:i/>
                <w:sz w:val="20"/>
                <w:u w:val="single"/>
              </w:rPr>
            </w:pPr>
          </w:p>
          <w:p w14:paraId="10B2D1FC" w14:textId="77777777" w:rsidR="00412F25" w:rsidRPr="00351B42" w:rsidRDefault="00412F25" w:rsidP="00351B42">
            <w:pPr>
              <w:jc w:val="center"/>
              <w:rPr>
                <w:i/>
                <w:sz w:val="20"/>
              </w:rPr>
            </w:pPr>
          </w:p>
          <w:p w14:paraId="372E75DB" w14:textId="77777777" w:rsidR="00412F25" w:rsidRPr="00351B42" w:rsidRDefault="00351B42" w:rsidP="00351B42">
            <w:pPr>
              <w:jc w:val="center"/>
              <w:rPr>
                <w:i/>
                <w:sz w:val="20"/>
              </w:rPr>
            </w:pPr>
            <w:r w:rsidRPr="00351B42">
              <w:rPr>
                <w:i/>
                <w:sz w:val="20"/>
              </w:rPr>
              <w:t>Meeting</w:t>
            </w:r>
          </w:p>
          <w:p w14:paraId="0C6C2D13" w14:textId="77777777" w:rsidR="00351B42" w:rsidRPr="00351B42" w:rsidRDefault="00351B42" w:rsidP="00351B42">
            <w:pPr>
              <w:jc w:val="center"/>
              <w:rPr>
                <w:i/>
                <w:sz w:val="20"/>
              </w:rPr>
            </w:pPr>
            <w:r w:rsidRPr="00351B42">
              <w:rPr>
                <w:i/>
                <w:sz w:val="20"/>
              </w:rPr>
              <w:t>Minutes</w:t>
            </w:r>
          </w:p>
          <w:p w14:paraId="2D09F590" w14:textId="77777777" w:rsidR="00412F25" w:rsidRDefault="00412F25" w:rsidP="00F80CD7">
            <w:pPr>
              <w:rPr>
                <w:i/>
                <w:sz w:val="20"/>
                <w:u w:val="single"/>
              </w:rPr>
            </w:pPr>
          </w:p>
          <w:p w14:paraId="721E6FF9" w14:textId="77777777" w:rsidR="00412F25" w:rsidRDefault="00412F25" w:rsidP="00F80CD7">
            <w:pPr>
              <w:rPr>
                <w:i/>
                <w:sz w:val="20"/>
                <w:u w:val="single"/>
              </w:rPr>
            </w:pPr>
          </w:p>
          <w:p w14:paraId="14BA9B6C" w14:textId="77777777" w:rsidR="00412F25" w:rsidRPr="00007495" w:rsidRDefault="00412F25" w:rsidP="00F80CD7">
            <w:pPr>
              <w:rPr>
                <w:i/>
                <w:sz w:val="20"/>
                <w:u w:val="single"/>
              </w:rPr>
            </w:pPr>
          </w:p>
        </w:tc>
        <w:tc>
          <w:tcPr>
            <w:tcW w:w="4230" w:type="dxa"/>
          </w:tcPr>
          <w:p w14:paraId="55E92A5E" w14:textId="77777777" w:rsidR="002B1B51" w:rsidRDefault="002B1B51" w:rsidP="009C106F">
            <w:pPr>
              <w:rPr>
                <w:sz w:val="20"/>
              </w:rPr>
            </w:pPr>
          </w:p>
          <w:p w14:paraId="6D0B3176" w14:textId="77777777" w:rsidR="00351B42" w:rsidRDefault="00351B42" w:rsidP="009C106F">
            <w:pPr>
              <w:rPr>
                <w:sz w:val="20"/>
              </w:rPr>
            </w:pPr>
          </w:p>
          <w:p w14:paraId="6175697C" w14:textId="7BF19E23" w:rsidR="00351B42" w:rsidRDefault="0088448C" w:rsidP="00351B42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2/12/</w:t>
            </w:r>
            <w:r w:rsidR="00FD2231">
              <w:rPr>
                <w:rFonts w:ascii="Calibri" w:hAnsi="Calibri" w:cs="Calibri"/>
                <w:color w:val="222222"/>
                <w:sz w:val="22"/>
                <w:szCs w:val="22"/>
              </w:rPr>
              <w:t>18</w:t>
            </w:r>
            <w:r w:rsidR="00351B42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– A motion was made by EG and seconded by</w:t>
            </w:r>
            <w:r w:rsidR="0003091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HH </w:t>
            </w:r>
            <w:r w:rsidR="00351B42">
              <w:rPr>
                <w:rFonts w:ascii="Calibri" w:hAnsi="Calibri" w:cs="Calibri"/>
                <w:color w:val="222222"/>
                <w:sz w:val="22"/>
                <w:szCs w:val="22"/>
              </w:rPr>
              <w:t>to approve the meeting minutes as amended. (6-0)</w:t>
            </w:r>
          </w:p>
          <w:p w14:paraId="705CB05B" w14:textId="77777777" w:rsidR="00351B42" w:rsidRPr="00007495" w:rsidRDefault="00351B42" w:rsidP="009C106F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2EE68BFF" w14:textId="77777777" w:rsidR="002B1B51" w:rsidRPr="00007495" w:rsidRDefault="002B1B51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D956FB4" w14:textId="77777777" w:rsidR="0089146B" w:rsidRPr="00007495" w:rsidRDefault="0089146B" w:rsidP="009C106F">
            <w:pPr>
              <w:jc w:val="center"/>
              <w:rPr>
                <w:sz w:val="20"/>
              </w:rPr>
            </w:pPr>
          </w:p>
        </w:tc>
      </w:tr>
      <w:tr w:rsidR="0089146B" w14:paraId="446693A6" w14:textId="77777777" w:rsidTr="002930A2">
        <w:trPr>
          <w:trHeight w:val="350"/>
        </w:trPr>
        <w:tc>
          <w:tcPr>
            <w:tcW w:w="1710" w:type="dxa"/>
          </w:tcPr>
          <w:p w14:paraId="0495E407" w14:textId="77777777" w:rsidR="00BA0370" w:rsidRDefault="00BA0370" w:rsidP="00BA0370">
            <w:pPr>
              <w:tabs>
                <w:tab w:val="left" w:pos="1368"/>
              </w:tabs>
              <w:rPr>
                <w:i/>
                <w:sz w:val="20"/>
              </w:rPr>
            </w:pPr>
          </w:p>
          <w:p w14:paraId="459EA6B0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6E9A137D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6DFD4355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185260C1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34C2037B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7C5DF004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045C1CBE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69277AD0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41611421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6BBC909E" w14:textId="2A038D57" w:rsidR="00412F25" w:rsidRDefault="0088448C" w:rsidP="004D317E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Town</w:t>
            </w:r>
          </w:p>
          <w:p w14:paraId="6552072A" w14:textId="36159A6A" w:rsidR="0088448C" w:rsidRDefault="0088448C" w:rsidP="004D317E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Barn</w:t>
            </w:r>
          </w:p>
          <w:p w14:paraId="75D19D2F" w14:textId="78435315" w:rsidR="0088448C" w:rsidRDefault="0088448C" w:rsidP="004D317E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Fields</w:t>
            </w:r>
          </w:p>
          <w:p w14:paraId="3C04E9AC" w14:textId="77777777" w:rsidR="00412F25" w:rsidRDefault="00412F25" w:rsidP="00BA0370">
            <w:pPr>
              <w:tabs>
                <w:tab w:val="left" w:pos="1368"/>
              </w:tabs>
              <w:rPr>
                <w:i/>
                <w:sz w:val="20"/>
              </w:rPr>
            </w:pPr>
          </w:p>
          <w:p w14:paraId="23853118" w14:textId="77777777" w:rsidR="00412F25" w:rsidRPr="00AF0C55" w:rsidRDefault="00412F25" w:rsidP="00BA0370">
            <w:pPr>
              <w:tabs>
                <w:tab w:val="left" w:pos="1368"/>
              </w:tabs>
              <w:rPr>
                <w:i/>
                <w:sz w:val="20"/>
              </w:rPr>
            </w:pPr>
          </w:p>
        </w:tc>
        <w:tc>
          <w:tcPr>
            <w:tcW w:w="4230" w:type="dxa"/>
          </w:tcPr>
          <w:p w14:paraId="3CCD1230" w14:textId="0D89A14C" w:rsidR="006A39B4" w:rsidRDefault="006A39B4" w:rsidP="008933CB">
            <w:pPr>
              <w:rPr>
                <w:sz w:val="20"/>
              </w:rPr>
            </w:pPr>
          </w:p>
          <w:p w14:paraId="592A0DEA" w14:textId="44CCCA39" w:rsidR="002930A2" w:rsidRDefault="00A84D36" w:rsidP="00AB50E8">
            <w:pPr>
              <w:rPr>
                <w:sz w:val="20"/>
              </w:rPr>
            </w:pPr>
            <w:r>
              <w:rPr>
                <w:sz w:val="20"/>
              </w:rPr>
              <w:t xml:space="preserve">Question </w:t>
            </w:r>
            <w:r w:rsidR="005940AA">
              <w:rPr>
                <w:sz w:val="20"/>
              </w:rPr>
              <w:t>was asked to</w:t>
            </w:r>
            <w:r>
              <w:rPr>
                <w:sz w:val="20"/>
              </w:rPr>
              <w:t xml:space="preserve"> Barbara Barry if a 30 year loan made sense.</w:t>
            </w:r>
          </w:p>
          <w:p w14:paraId="58D1CECC" w14:textId="77777777" w:rsidR="002930A2" w:rsidRDefault="002930A2" w:rsidP="00AB50E8">
            <w:pPr>
              <w:rPr>
                <w:sz w:val="20"/>
              </w:rPr>
            </w:pPr>
          </w:p>
          <w:p w14:paraId="182E0970" w14:textId="410830E1" w:rsidR="002A3232" w:rsidRDefault="002930A2" w:rsidP="00AB50E8">
            <w:pPr>
              <w:rPr>
                <w:sz w:val="20"/>
              </w:rPr>
            </w:pPr>
            <w:r>
              <w:rPr>
                <w:sz w:val="20"/>
              </w:rPr>
              <w:t>BB r</w:t>
            </w:r>
            <w:r w:rsidR="00A84D36">
              <w:rPr>
                <w:sz w:val="20"/>
              </w:rPr>
              <w:t>esponded a 20 year loan makes sense for borrowing $1M</w:t>
            </w:r>
            <w:r>
              <w:rPr>
                <w:sz w:val="20"/>
              </w:rPr>
              <w:t xml:space="preserve">- the </w:t>
            </w:r>
            <w:r w:rsidRPr="002930A2">
              <w:rPr>
                <w:sz w:val="20"/>
              </w:rPr>
              <w:t>debt service payments with this borrowing would fall below the yearly amount assessed at the local level for CPA Surcharges.</w:t>
            </w:r>
            <w:r>
              <w:rPr>
                <w:sz w:val="20"/>
              </w:rPr>
              <w:t xml:space="preserve"> It </w:t>
            </w:r>
            <w:r w:rsidRPr="002930A2">
              <w:rPr>
                <w:sz w:val="20"/>
              </w:rPr>
              <w:t>puts us in line with DOR Guidelines for debt service with CPA funds</w:t>
            </w:r>
            <w:r w:rsidR="00A84D36">
              <w:rPr>
                <w:sz w:val="20"/>
              </w:rPr>
              <w:t>.</w:t>
            </w:r>
          </w:p>
          <w:p w14:paraId="3811DDCD" w14:textId="2076C67C" w:rsidR="00F96D9C" w:rsidRDefault="00F96D9C" w:rsidP="00AB50E8">
            <w:pPr>
              <w:rPr>
                <w:sz w:val="20"/>
              </w:rPr>
            </w:pPr>
          </w:p>
          <w:p w14:paraId="07A941B1" w14:textId="00CF6B5E" w:rsidR="00F96D9C" w:rsidRDefault="00F96D9C" w:rsidP="00AB50E8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A motion was made by EG and seconded by K</w:t>
            </w:r>
            <w:r w:rsidR="00A84D36">
              <w:rPr>
                <w:rFonts w:ascii="Calibri" w:hAnsi="Calibri" w:cs="Calibri"/>
                <w:color w:val="22222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 </w:t>
            </w:r>
          </w:p>
          <w:p w14:paraId="3190D882" w14:textId="77777777" w:rsidR="00F96D9C" w:rsidRDefault="00F96D9C" w:rsidP="00AB50E8">
            <w:pPr>
              <w:rPr>
                <w:sz w:val="20"/>
              </w:rPr>
            </w:pPr>
          </w:p>
          <w:p w14:paraId="705C1917" w14:textId="3056A075" w:rsidR="00C10246" w:rsidRDefault="00A84D36" w:rsidP="00AB50E8">
            <w:pPr>
              <w:rPr>
                <w:sz w:val="20"/>
              </w:rPr>
            </w:pPr>
            <w:r>
              <w:rPr>
                <w:sz w:val="20"/>
              </w:rPr>
              <w:t>A motion to support borrowing $1M for 20 years borrowing CPC funds for the purpose of contributing to the town barn field project as proposed by the recreation committee.</w:t>
            </w:r>
          </w:p>
          <w:p w14:paraId="065681E6" w14:textId="7514F3F7" w:rsidR="00A84D36" w:rsidRDefault="00A84D36" w:rsidP="00AB50E8">
            <w:pPr>
              <w:rPr>
                <w:sz w:val="20"/>
              </w:rPr>
            </w:pPr>
          </w:p>
          <w:p w14:paraId="11B69CC6" w14:textId="75750EA8" w:rsidR="00A84D36" w:rsidRDefault="00A84D36" w:rsidP="00AB50E8">
            <w:pPr>
              <w:rPr>
                <w:sz w:val="20"/>
              </w:rPr>
            </w:pPr>
            <w:r>
              <w:rPr>
                <w:sz w:val="20"/>
              </w:rPr>
              <w:t>Discussion:  Value of the town barn location for fields is beneficial</w:t>
            </w:r>
          </w:p>
          <w:p w14:paraId="566B3CD6" w14:textId="20352116" w:rsidR="001534E7" w:rsidRDefault="001534E7" w:rsidP="008933CB">
            <w:pPr>
              <w:rPr>
                <w:sz w:val="20"/>
              </w:rPr>
            </w:pPr>
          </w:p>
          <w:p w14:paraId="789D9EEC" w14:textId="314307EF" w:rsidR="001534E7" w:rsidRDefault="001534E7" w:rsidP="008933CB">
            <w:pPr>
              <w:rPr>
                <w:sz w:val="20"/>
              </w:rPr>
            </w:pPr>
            <w:r>
              <w:rPr>
                <w:sz w:val="20"/>
              </w:rPr>
              <w:t>Vote: 6-0</w:t>
            </w:r>
          </w:p>
          <w:p w14:paraId="7394257A" w14:textId="156EA85E" w:rsidR="0071486E" w:rsidRDefault="0071486E" w:rsidP="008933CB">
            <w:pPr>
              <w:rPr>
                <w:sz w:val="20"/>
              </w:rPr>
            </w:pPr>
          </w:p>
          <w:p w14:paraId="32DCD77A" w14:textId="77777777" w:rsidR="00351B42" w:rsidRPr="007B483F" w:rsidRDefault="00351B42" w:rsidP="008933CB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5D4326D4" w14:textId="77777777" w:rsidR="0089146B" w:rsidRPr="007B483F" w:rsidRDefault="0089146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435861A" w14:textId="77777777" w:rsidR="0089146B" w:rsidRPr="007B483F" w:rsidRDefault="0089146B" w:rsidP="007B483F">
            <w:pPr>
              <w:jc w:val="center"/>
              <w:rPr>
                <w:sz w:val="20"/>
              </w:rPr>
            </w:pPr>
          </w:p>
        </w:tc>
      </w:tr>
      <w:tr w:rsidR="0089146B" w14:paraId="11673DDA" w14:textId="77777777" w:rsidTr="002930A2">
        <w:trPr>
          <w:trHeight w:val="350"/>
        </w:trPr>
        <w:tc>
          <w:tcPr>
            <w:tcW w:w="1710" w:type="dxa"/>
          </w:tcPr>
          <w:p w14:paraId="464E90B2" w14:textId="77777777" w:rsidR="00B312AE" w:rsidRPr="00B312AE" w:rsidRDefault="00B312AE" w:rsidP="00B312AE">
            <w:pPr>
              <w:rPr>
                <w:sz w:val="20"/>
              </w:rPr>
            </w:pPr>
          </w:p>
          <w:p w14:paraId="44093125" w14:textId="77777777" w:rsidR="00B312AE" w:rsidRDefault="00B312AE" w:rsidP="00B312AE">
            <w:pPr>
              <w:jc w:val="center"/>
              <w:rPr>
                <w:sz w:val="20"/>
              </w:rPr>
            </w:pPr>
          </w:p>
          <w:p w14:paraId="474467A3" w14:textId="45E4C63E" w:rsidR="00D07829" w:rsidRDefault="0071486E" w:rsidP="00B31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Storm</w:t>
            </w:r>
          </w:p>
          <w:p w14:paraId="74961E59" w14:textId="4802FB8B" w:rsidR="0071486E" w:rsidRDefault="0071486E" w:rsidP="00B31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Window</w:t>
            </w:r>
          </w:p>
          <w:p w14:paraId="3578E8E0" w14:textId="2836BCFD" w:rsidR="0071486E" w:rsidRPr="00B312AE" w:rsidRDefault="0071486E" w:rsidP="00B31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14:paraId="7772965C" w14:textId="77777777" w:rsidR="00412F25" w:rsidRPr="00B312AE" w:rsidRDefault="00412F25" w:rsidP="00B312AE">
            <w:pPr>
              <w:rPr>
                <w:sz w:val="20"/>
              </w:rPr>
            </w:pPr>
          </w:p>
        </w:tc>
        <w:tc>
          <w:tcPr>
            <w:tcW w:w="4230" w:type="dxa"/>
          </w:tcPr>
          <w:p w14:paraId="38E75CD2" w14:textId="556DB15B" w:rsidR="00D07829" w:rsidRPr="007B483F" w:rsidRDefault="005143FC" w:rsidP="00B312AE">
            <w:pPr>
              <w:rPr>
                <w:sz w:val="20"/>
              </w:rPr>
            </w:pPr>
            <w:r>
              <w:rPr>
                <w:sz w:val="20"/>
              </w:rPr>
              <w:t xml:space="preserve">BS received a quote for $4200 for plans and specifications.  The TA was going to speak with an architect from Brimfield.  BS will forward to </w:t>
            </w:r>
            <w:r w:rsidR="00C143A7">
              <w:rPr>
                <w:sz w:val="20"/>
              </w:rPr>
              <w:t xml:space="preserve">the TA the MA historical guidelines.  </w:t>
            </w:r>
          </w:p>
        </w:tc>
        <w:tc>
          <w:tcPr>
            <w:tcW w:w="2520" w:type="dxa"/>
          </w:tcPr>
          <w:p w14:paraId="1EE0C267" w14:textId="77777777" w:rsidR="0089146B" w:rsidRPr="007B483F" w:rsidRDefault="0089146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2F8EB94B" w14:textId="77777777" w:rsidR="0089146B" w:rsidRPr="007B483F" w:rsidRDefault="0089146B" w:rsidP="00CE4B8D">
            <w:pPr>
              <w:jc w:val="center"/>
              <w:rPr>
                <w:sz w:val="20"/>
              </w:rPr>
            </w:pPr>
          </w:p>
        </w:tc>
      </w:tr>
      <w:tr w:rsidR="00F80CD7" w14:paraId="1447A0E8" w14:textId="77777777" w:rsidTr="002930A2">
        <w:trPr>
          <w:trHeight w:val="350"/>
        </w:trPr>
        <w:tc>
          <w:tcPr>
            <w:tcW w:w="1710" w:type="dxa"/>
          </w:tcPr>
          <w:p w14:paraId="24349F40" w14:textId="77777777" w:rsidR="00F80CD7" w:rsidRDefault="00F80CD7">
            <w:pPr>
              <w:jc w:val="center"/>
              <w:rPr>
                <w:i/>
                <w:sz w:val="20"/>
              </w:rPr>
            </w:pPr>
          </w:p>
          <w:p w14:paraId="789841F6" w14:textId="77777777" w:rsidR="0065180E" w:rsidRDefault="0065180E">
            <w:pPr>
              <w:jc w:val="center"/>
              <w:rPr>
                <w:i/>
                <w:sz w:val="20"/>
              </w:rPr>
            </w:pPr>
          </w:p>
          <w:p w14:paraId="76F5630C" w14:textId="77777777" w:rsidR="0065180E" w:rsidRDefault="0065180E">
            <w:pPr>
              <w:jc w:val="center"/>
              <w:rPr>
                <w:i/>
                <w:sz w:val="20"/>
              </w:rPr>
            </w:pPr>
          </w:p>
          <w:p w14:paraId="03F403A4" w14:textId="0427690A" w:rsidR="003061B8" w:rsidRDefault="003061B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Plan for </w:t>
            </w:r>
          </w:p>
          <w:p w14:paraId="2E04AFCA" w14:textId="2E8D75FC" w:rsidR="00464872" w:rsidRDefault="003061B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Public</w:t>
            </w:r>
          </w:p>
          <w:p w14:paraId="4C136A2D" w14:textId="0B8FCAE6" w:rsidR="003061B8" w:rsidRDefault="003061B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Hearing</w:t>
            </w:r>
            <w:r w:rsidR="0065180E">
              <w:rPr>
                <w:i/>
                <w:sz w:val="20"/>
              </w:rPr>
              <w:t>-</w:t>
            </w:r>
          </w:p>
          <w:p w14:paraId="266791C1" w14:textId="6C1001A5" w:rsidR="0065180E" w:rsidRDefault="0065180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Needs</w:t>
            </w:r>
          </w:p>
          <w:p w14:paraId="3D1C156C" w14:textId="030BE3D0" w:rsidR="0065180E" w:rsidRDefault="0065180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Survey</w:t>
            </w:r>
          </w:p>
          <w:p w14:paraId="04D89C7F" w14:textId="77777777" w:rsidR="00464872" w:rsidRDefault="00464872">
            <w:pPr>
              <w:jc w:val="center"/>
              <w:rPr>
                <w:i/>
                <w:sz w:val="20"/>
              </w:rPr>
            </w:pPr>
          </w:p>
        </w:tc>
        <w:tc>
          <w:tcPr>
            <w:tcW w:w="4230" w:type="dxa"/>
          </w:tcPr>
          <w:p w14:paraId="04F86BE3" w14:textId="77777777" w:rsidR="00F80CD7" w:rsidRDefault="00F80CD7" w:rsidP="00F80CD7">
            <w:pPr>
              <w:rPr>
                <w:sz w:val="20"/>
              </w:rPr>
            </w:pPr>
          </w:p>
          <w:p w14:paraId="494F9C56" w14:textId="38893F15" w:rsidR="00412F25" w:rsidRDefault="00C143A7" w:rsidP="00F80CD7">
            <w:pPr>
              <w:rPr>
                <w:sz w:val="20"/>
              </w:rPr>
            </w:pPr>
            <w:r>
              <w:rPr>
                <w:sz w:val="20"/>
              </w:rPr>
              <w:t>Details to the community needs study:</w:t>
            </w:r>
          </w:p>
          <w:p w14:paraId="002581C7" w14:textId="339BCE7A" w:rsidR="00381FAD" w:rsidRDefault="00C143A7" w:rsidP="00381FAD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Date is 3//21/2018 at 7 PM</w:t>
            </w:r>
          </w:p>
          <w:p w14:paraId="6CD8AE4F" w14:textId="466B538C" w:rsidR="00381FAD" w:rsidRDefault="00381FAD" w:rsidP="00381FAD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Post</w:t>
            </w:r>
            <w:r w:rsidR="00C143A7">
              <w:rPr>
                <w:sz w:val="20"/>
              </w:rPr>
              <w:t>ed</w:t>
            </w:r>
            <w:r>
              <w:rPr>
                <w:sz w:val="20"/>
              </w:rPr>
              <w:t xml:space="preserve"> in the local newspaper</w:t>
            </w:r>
            <w:r w:rsidR="00C143A7">
              <w:rPr>
                <w:sz w:val="20"/>
              </w:rPr>
              <w:t xml:space="preserve"> – HH with assistance from JB</w:t>
            </w:r>
          </w:p>
          <w:p w14:paraId="108F85FD" w14:textId="5C95B6CD" w:rsidR="00381FAD" w:rsidRDefault="00C143A7" w:rsidP="00381FAD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PD will reach out to boards and committees and let them the date and time</w:t>
            </w:r>
          </w:p>
          <w:p w14:paraId="46E9729B" w14:textId="774C51C3" w:rsidR="00C143A7" w:rsidRPr="00C143A7" w:rsidRDefault="00C143A7" w:rsidP="00C143A7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PD will get funding numbers each year and highlight the projects done</w:t>
            </w:r>
          </w:p>
          <w:p w14:paraId="0E2D63EA" w14:textId="77777777" w:rsidR="00412F25" w:rsidRDefault="00412F25" w:rsidP="00F80CD7">
            <w:pPr>
              <w:rPr>
                <w:sz w:val="20"/>
              </w:rPr>
            </w:pPr>
          </w:p>
          <w:p w14:paraId="7E5EC539" w14:textId="77777777" w:rsidR="00412F25" w:rsidRPr="007B483F" w:rsidRDefault="00412F25" w:rsidP="00F80CD7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14C104E9" w14:textId="77777777" w:rsidR="00F80CD7" w:rsidRDefault="00F80CD7" w:rsidP="008933CB">
            <w:pPr>
              <w:rPr>
                <w:sz w:val="20"/>
              </w:rPr>
            </w:pPr>
          </w:p>
          <w:p w14:paraId="7DB424AF" w14:textId="77777777" w:rsidR="00464872" w:rsidRDefault="00464872" w:rsidP="008933CB">
            <w:pPr>
              <w:rPr>
                <w:sz w:val="20"/>
              </w:rPr>
            </w:pPr>
          </w:p>
          <w:p w14:paraId="57D35DD1" w14:textId="77777777" w:rsidR="0023430F" w:rsidRDefault="0023430F" w:rsidP="008933CB">
            <w:pPr>
              <w:rPr>
                <w:sz w:val="20"/>
              </w:rPr>
            </w:pPr>
          </w:p>
          <w:p w14:paraId="4BE61305" w14:textId="7B4CF6F5" w:rsidR="0023430F" w:rsidRPr="007B483F" w:rsidRDefault="0023430F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4747F61" w14:textId="77777777" w:rsidR="00F80CD7" w:rsidRPr="007B483F" w:rsidRDefault="00F80CD7" w:rsidP="00CD33F1">
            <w:pPr>
              <w:jc w:val="center"/>
              <w:rPr>
                <w:sz w:val="20"/>
              </w:rPr>
            </w:pPr>
          </w:p>
        </w:tc>
      </w:tr>
      <w:tr w:rsidR="00F80CD7" w14:paraId="28799105" w14:textId="77777777" w:rsidTr="002930A2">
        <w:trPr>
          <w:trHeight w:val="350"/>
        </w:trPr>
        <w:tc>
          <w:tcPr>
            <w:tcW w:w="1710" w:type="dxa"/>
          </w:tcPr>
          <w:p w14:paraId="1AF490A4" w14:textId="77777777" w:rsidR="00F80CD7" w:rsidRDefault="00F80CD7">
            <w:pPr>
              <w:jc w:val="center"/>
              <w:rPr>
                <w:i/>
                <w:sz w:val="20"/>
              </w:rPr>
            </w:pPr>
          </w:p>
          <w:p w14:paraId="335DAB6F" w14:textId="77777777" w:rsidR="00464872" w:rsidRDefault="0046487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Motion to</w:t>
            </w:r>
          </w:p>
          <w:p w14:paraId="2B86A295" w14:textId="77777777" w:rsidR="00464872" w:rsidRDefault="0046487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Adjourn</w:t>
            </w:r>
          </w:p>
        </w:tc>
        <w:tc>
          <w:tcPr>
            <w:tcW w:w="4230" w:type="dxa"/>
          </w:tcPr>
          <w:p w14:paraId="6717FF20" w14:textId="77777777" w:rsidR="00412F25" w:rsidRDefault="00412F25" w:rsidP="00582AAB">
            <w:pPr>
              <w:rPr>
                <w:sz w:val="20"/>
              </w:rPr>
            </w:pPr>
          </w:p>
          <w:p w14:paraId="1EA35607" w14:textId="3A634F24" w:rsidR="00412F25" w:rsidRDefault="00464872" w:rsidP="00582AAB">
            <w:pPr>
              <w:rPr>
                <w:sz w:val="20"/>
              </w:rPr>
            </w:pPr>
            <w:r>
              <w:rPr>
                <w:sz w:val="20"/>
              </w:rPr>
              <w:t xml:space="preserve">A motion was made to adjourn </w:t>
            </w:r>
            <w:r w:rsidR="00E07A1B">
              <w:rPr>
                <w:sz w:val="20"/>
              </w:rPr>
              <w:t xml:space="preserve">at </w:t>
            </w:r>
            <w:r w:rsidR="00D21829">
              <w:rPr>
                <w:sz w:val="20"/>
              </w:rPr>
              <w:t>7:46</w:t>
            </w:r>
            <w:r w:rsidR="00E07A1B">
              <w:rPr>
                <w:sz w:val="20"/>
              </w:rPr>
              <w:t xml:space="preserve"> PM </w:t>
            </w:r>
            <w:r>
              <w:rPr>
                <w:sz w:val="20"/>
              </w:rPr>
              <w:t>by</w:t>
            </w:r>
            <w:r w:rsidR="0032330F">
              <w:rPr>
                <w:sz w:val="20"/>
              </w:rPr>
              <w:t xml:space="preserve"> </w:t>
            </w:r>
            <w:r w:rsidR="00D21829">
              <w:rPr>
                <w:sz w:val="20"/>
              </w:rPr>
              <w:t>KE</w:t>
            </w:r>
            <w:r w:rsidR="0032330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seconded by </w:t>
            </w:r>
            <w:r w:rsidR="00D21829">
              <w:rPr>
                <w:sz w:val="20"/>
              </w:rPr>
              <w:t>KP</w:t>
            </w:r>
            <w:r>
              <w:rPr>
                <w:sz w:val="20"/>
              </w:rPr>
              <w:t>. (6-0)</w:t>
            </w:r>
          </w:p>
          <w:p w14:paraId="7B28177E" w14:textId="77777777" w:rsidR="00412F25" w:rsidRDefault="00412F25" w:rsidP="00582AAB">
            <w:pPr>
              <w:rPr>
                <w:sz w:val="20"/>
              </w:rPr>
            </w:pPr>
          </w:p>
          <w:p w14:paraId="4C1A2B84" w14:textId="77777777" w:rsidR="00412F25" w:rsidRDefault="00412F25" w:rsidP="00582AAB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230452C7" w14:textId="77777777" w:rsidR="00F80CD7" w:rsidRPr="007B483F" w:rsidRDefault="00F80CD7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7E85E60" w14:textId="77777777" w:rsidR="00F80CD7" w:rsidRPr="007B483F" w:rsidRDefault="00F80CD7" w:rsidP="00CD33F1">
            <w:pPr>
              <w:jc w:val="center"/>
              <w:rPr>
                <w:sz w:val="20"/>
              </w:rPr>
            </w:pPr>
          </w:p>
        </w:tc>
      </w:tr>
    </w:tbl>
    <w:p w14:paraId="5ABD484D" w14:textId="77777777" w:rsidR="00CD33F1" w:rsidRDefault="00CD33F1" w:rsidP="00C9769A">
      <w:pPr>
        <w:ind w:left="-810"/>
        <w:rPr>
          <w:color w:val="000000"/>
        </w:rPr>
      </w:pPr>
    </w:p>
    <w:p w14:paraId="2A8BA9DC" w14:textId="77777777" w:rsidR="00C9769A" w:rsidRDefault="00CD33F1" w:rsidP="00C9769A">
      <w:pPr>
        <w:ind w:left="-810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</w:p>
    <w:p w14:paraId="4B002860" w14:textId="58B447D4" w:rsidR="005B47F0" w:rsidRDefault="00CD33F1" w:rsidP="00C9769A">
      <w:pPr>
        <w:ind w:left="-810"/>
      </w:pPr>
      <w:r>
        <w:t xml:space="preserve">     </w:t>
      </w:r>
      <w:r w:rsidR="00D96AD4">
        <w:t xml:space="preserve">Next Meeting: </w:t>
      </w:r>
      <w:r w:rsidR="00412F25">
        <w:t xml:space="preserve">  </w:t>
      </w:r>
      <w:r w:rsidR="002244AD">
        <w:t>3/</w:t>
      </w:r>
      <w:r w:rsidR="00D21829">
        <w:t>21</w:t>
      </w:r>
      <w:r w:rsidR="00464872">
        <w:t>/18</w:t>
      </w:r>
      <w:r w:rsidR="00412F25">
        <w:t xml:space="preserve">     </w:t>
      </w:r>
      <w:r w:rsidR="00610AAB">
        <w:t>at</w:t>
      </w:r>
      <w:r w:rsidR="00C639D1">
        <w:t xml:space="preserve"> 7PM, Town Hal</w:t>
      </w:r>
      <w:r w:rsidR="00A346D3">
        <w:t>l</w:t>
      </w:r>
      <w:r w:rsidR="0022013B">
        <w:t xml:space="preserve"> Meeting Room. </w:t>
      </w:r>
    </w:p>
    <w:p w14:paraId="3C4F406D" w14:textId="47677402" w:rsidR="007816FE" w:rsidRDefault="007816FE" w:rsidP="00C9769A">
      <w:pPr>
        <w:ind w:left="-810"/>
        <w:rPr>
          <w:color w:val="000000"/>
        </w:rPr>
      </w:pPr>
    </w:p>
    <w:p w14:paraId="66DA4578" w14:textId="5EA7F724" w:rsidR="007816FE" w:rsidRDefault="007816FE" w:rsidP="00C9769A">
      <w:pPr>
        <w:ind w:left="-810"/>
        <w:rPr>
          <w:color w:val="000000"/>
        </w:rPr>
      </w:pPr>
    </w:p>
    <w:p w14:paraId="6CC10527" w14:textId="57BBBA6C" w:rsidR="007816FE" w:rsidRPr="00C9769A" w:rsidRDefault="007816FE" w:rsidP="00C9769A">
      <w:pPr>
        <w:ind w:left="-810"/>
        <w:rPr>
          <w:color w:val="000000"/>
        </w:rPr>
      </w:pPr>
      <w:r>
        <w:rPr>
          <w:color w:val="000000"/>
        </w:rPr>
        <w:t>Submitted by:  Kelly Emrich</w:t>
      </w:r>
    </w:p>
    <w:sectPr w:rsidR="007816FE" w:rsidRPr="00C9769A" w:rsidSect="00125E5B">
      <w:pgSz w:w="12240" w:h="15840"/>
      <w:pgMar w:top="810" w:right="1800" w:bottom="81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742"/>
    <w:multiLevelType w:val="hybridMultilevel"/>
    <w:tmpl w:val="430E0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101B2"/>
    <w:multiLevelType w:val="hybridMultilevel"/>
    <w:tmpl w:val="F61657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3F9"/>
    <w:multiLevelType w:val="hybridMultilevel"/>
    <w:tmpl w:val="CDCC8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42459"/>
    <w:multiLevelType w:val="hybridMultilevel"/>
    <w:tmpl w:val="CA522D5E"/>
    <w:lvl w:ilvl="0" w:tplc="1DF0C5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DF7"/>
    <w:multiLevelType w:val="hybridMultilevel"/>
    <w:tmpl w:val="8F36AF8E"/>
    <w:lvl w:ilvl="0" w:tplc="48B6FB5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24686A9A"/>
    <w:multiLevelType w:val="hybridMultilevel"/>
    <w:tmpl w:val="D63E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71499"/>
    <w:multiLevelType w:val="hybridMultilevel"/>
    <w:tmpl w:val="C5865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02D81"/>
    <w:multiLevelType w:val="hybridMultilevel"/>
    <w:tmpl w:val="EC168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54CA0"/>
    <w:multiLevelType w:val="hybridMultilevel"/>
    <w:tmpl w:val="9F0C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D50D9"/>
    <w:multiLevelType w:val="hybridMultilevel"/>
    <w:tmpl w:val="ADA65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AF2E79"/>
    <w:multiLevelType w:val="hybridMultilevel"/>
    <w:tmpl w:val="2DCA0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43898"/>
    <w:multiLevelType w:val="hybridMultilevel"/>
    <w:tmpl w:val="A6B025E0"/>
    <w:lvl w:ilvl="0" w:tplc="812E46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20A3"/>
    <w:multiLevelType w:val="hybridMultilevel"/>
    <w:tmpl w:val="7674DA7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36F80BF9"/>
    <w:multiLevelType w:val="hybridMultilevel"/>
    <w:tmpl w:val="F9FCF8F8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7F74AAD"/>
    <w:multiLevelType w:val="hybridMultilevel"/>
    <w:tmpl w:val="2ED2B14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9633C"/>
    <w:multiLevelType w:val="hybridMultilevel"/>
    <w:tmpl w:val="68867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CC18BF"/>
    <w:multiLevelType w:val="hybridMultilevel"/>
    <w:tmpl w:val="8A7AD188"/>
    <w:lvl w:ilvl="0" w:tplc="A0CEA58C"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7" w15:restartNumberingAfterBreak="0">
    <w:nsid w:val="39EF57D5"/>
    <w:multiLevelType w:val="hybridMultilevel"/>
    <w:tmpl w:val="84F4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A2C75"/>
    <w:multiLevelType w:val="hybridMultilevel"/>
    <w:tmpl w:val="8D1C141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3C68183F"/>
    <w:multiLevelType w:val="hybridMultilevel"/>
    <w:tmpl w:val="B9E8A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86198A"/>
    <w:multiLevelType w:val="hybridMultilevel"/>
    <w:tmpl w:val="393E56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0575E"/>
    <w:multiLevelType w:val="hybridMultilevel"/>
    <w:tmpl w:val="C7524B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1369D9"/>
    <w:multiLevelType w:val="hybridMultilevel"/>
    <w:tmpl w:val="AED4AE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366FF"/>
    <w:multiLevelType w:val="hybridMultilevel"/>
    <w:tmpl w:val="3C6AF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303491"/>
    <w:multiLevelType w:val="hybridMultilevel"/>
    <w:tmpl w:val="C33C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85FE6"/>
    <w:multiLevelType w:val="hybridMultilevel"/>
    <w:tmpl w:val="7214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8A61D0"/>
    <w:multiLevelType w:val="hybridMultilevel"/>
    <w:tmpl w:val="D5280A70"/>
    <w:lvl w:ilvl="0" w:tplc="D5906F22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7" w15:restartNumberingAfterBreak="0">
    <w:nsid w:val="55A31297"/>
    <w:multiLevelType w:val="hybridMultilevel"/>
    <w:tmpl w:val="124EBBA0"/>
    <w:lvl w:ilvl="0" w:tplc="5B1E23F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55D46A56"/>
    <w:multiLevelType w:val="hybridMultilevel"/>
    <w:tmpl w:val="4AC24B78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564B5352"/>
    <w:multiLevelType w:val="hybridMultilevel"/>
    <w:tmpl w:val="055AA58A"/>
    <w:lvl w:ilvl="0" w:tplc="D5A2554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445E"/>
    <w:multiLevelType w:val="hybridMultilevel"/>
    <w:tmpl w:val="3C1E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1B99"/>
    <w:multiLevelType w:val="hybridMultilevel"/>
    <w:tmpl w:val="C5E4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9A4FF8"/>
    <w:multiLevelType w:val="hybridMultilevel"/>
    <w:tmpl w:val="4F365088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 w15:restartNumberingAfterBreak="0">
    <w:nsid w:val="6280043B"/>
    <w:multiLevelType w:val="hybridMultilevel"/>
    <w:tmpl w:val="B62EAD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F7951"/>
    <w:multiLevelType w:val="hybridMultilevel"/>
    <w:tmpl w:val="ED44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261EA"/>
    <w:multiLevelType w:val="hybridMultilevel"/>
    <w:tmpl w:val="38B60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283E94"/>
    <w:multiLevelType w:val="hybridMultilevel"/>
    <w:tmpl w:val="0464E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13EA4"/>
    <w:multiLevelType w:val="hybridMultilevel"/>
    <w:tmpl w:val="90441062"/>
    <w:lvl w:ilvl="0" w:tplc="D5A2554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157653"/>
    <w:multiLevelType w:val="hybridMultilevel"/>
    <w:tmpl w:val="E2CE9CBE"/>
    <w:lvl w:ilvl="0" w:tplc="93269342"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9" w15:restartNumberingAfterBreak="0">
    <w:nsid w:val="6F8C1F9B"/>
    <w:multiLevelType w:val="hybridMultilevel"/>
    <w:tmpl w:val="82A69430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 w15:restartNumberingAfterBreak="0">
    <w:nsid w:val="6FF3176E"/>
    <w:multiLevelType w:val="hybridMultilevel"/>
    <w:tmpl w:val="C67C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77811"/>
    <w:multiLevelType w:val="hybridMultilevel"/>
    <w:tmpl w:val="86A6231A"/>
    <w:lvl w:ilvl="0" w:tplc="A25AFA94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716B6DBE"/>
    <w:multiLevelType w:val="hybridMultilevel"/>
    <w:tmpl w:val="BA38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2E76BE"/>
    <w:multiLevelType w:val="hybridMultilevel"/>
    <w:tmpl w:val="35C4066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4" w15:restartNumberingAfterBreak="0">
    <w:nsid w:val="75D13193"/>
    <w:multiLevelType w:val="hybridMultilevel"/>
    <w:tmpl w:val="1A6E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9E0493"/>
    <w:multiLevelType w:val="hybridMultilevel"/>
    <w:tmpl w:val="353EE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2E118E"/>
    <w:multiLevelType w:val="hybridMultilevel"/>
    <w:tmpl w:val="3BDCE22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9"/>
  </w:num>
  <w:num w:numId="5">
    <w:abstractNumId w:val="31"/>
  </w:num>
  <w:num w:numId="6">
    <w:abstractNumId w:val="8"/>
  </w:num>
  <w:num w:numId="7">
    <w:abstractNumId w:val="6"/>
  </w:num>
  <w:num w:numId="8">
    <w:abstractNumId w:val="11"/>
  </w:num>
  <w:num w:numId="9">
    <w:abstractNumId w:val="22"/>
  </w:num>
  <w:num w:numId="10">
    <w:abstractNumId w:val="29"/>
  </w:num>
  <w:num w:numId="11">
    <w:abstractNumId w:val="37"/>
  </w:num>
  <w:num w:numId="12">
    <w:abstractNumId w:val="44"/>
  </w:num>
  <w:num w:numId="13">
    <w:abstractNumId w:val="34"/>
  </w:num>
  <w:num w:numId="14">
    <w:abstractNumId w:val="23"/>
  </w:num>
  <w:num w:numId="15">
    <w:abstractNumId w:val="3"/>
  </w:num>
  <w:num w:numId="16">
    <w:abstractNumId w:val="40"/>
  </w:num>
  <w:num w:numId="17">
    <w:abstractNumId w:val="45"/>
  </w:num>
  <w:num w:numId="18">
    <w:abstractNumId w:val="18"/>
  </w:num>
  <w:num w:numId="19">
    <w:abstractNumId w:val="12"/>
  </w:num>
  <w:num w:numId="20">
    <w:abstractNumId w:val="46"/>
  </w:num>
  <w:num w:numId="21">
    <w:abstractNumId w:val="43"/>
  </w:num>
  <w:num w:numId="22">
    <w:abstractNumId w:val="41"/>
  </w:num>
  <w:num w:numId="23">
    <w:abstractNumId w:val="1"/>
  </w:num>
  <w:num w:numId="24">
    <w:abstractNumId w:val="4"/>
  </w:num>
  <w:num w:numId="25">
    <w:abstractNumId w:val="14"/>
  </w:num>
  <w:num w:numId="26">
    <w:abstractNumId w:val="30"/>
  </w:num>
  <w:num w:numId="27">
    <w:abstractNumId w:val="5"/>
  </w:num>
  <w:num w:numId="28">
    <w:abstractNumId w:val="13"/>
  </w:num>
  <w:num w:numId="29">
    <w:abstractNumId w:val="39"/>
  </w:num>
  <w:num w:numId="30">
    <w:abstractNumId w:val="24"/>
  </w:num>
  <w:num w:numId="31">
    <w:abstractNumId w:val="28"/>
  </w:num>
  <w:num w:numId="32">
    <w:abstractNumId w:val="32"/>
  </w:num>
  <w:num w:numId="33">
    <w:abstractNumId w:val="35"/>
  </w:num>
  <w:num w:numId="34">
    <w:abstractNumId w:val="10"/>
  </w:num>
  <w:num w:numId="35">
    <w:abstractNumId w:val="36"/>
  </w:num>
  <w:num w:numId="36">
    <w:abstractNumId w:val="20"/>
  </w:num>
  <w:num w:numId="37">
    <w:abstractNumId w:val="21"/>
  </w:num>
  <w:num w:numId="38">
    <w:abstractNumId w:val="27"/>
  </w:num>
  <w:num w:numId="39">
    <w:abstractNumId w:val="16"/>
  </w:num>
  <w:num w:numId="40">
    <w:abstractNumId w:val="38"/>
  </w:num>
  <w:num w:numId="41">
    <w:abstractNumId w:val="26"/>
  </w:num>
  <w:num w:numId="42">
    <w:abstractNumId w:val="42"/>
  </w:num>
  <w:num w:numId="43">
    <w:abstractNumId w:val="2"/>
  </w:num>
  <w:num w:numId="44">
    <w:abstractNumId w:val="33"/>
  </w:num>
  <w:num w:numId="45">
    <w:abstractNumId w:val="15"/>
  </w:num>
  <w:num w:numId="46">
    <w:abstractNumId w:val="2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45"/>
    <w:rsid w:val="00007495"/>
    <w:rsid w:val="00020CF8"/>
    <w:rsid w:val="00027B47"/>
    <w:rsid w:val="00030915"/>
    <w:rsid w:val="0006016B"/>
    <w:rsid w:val="00071572"/>
    <w:rsid w:val="00095662"/>
    <w:rsid w:val="00097791"/>
    <w:rsid w:val="000B0D64"/>
    <w:rsid w:val="000C1684"/>
    <w:rsid w:val="00100CD2"/>
    <w:rsid w:val="00101CCE"/>
    <w:rsid w:val="00103B66"/>
    <w:rsid w:val="00125D26"/>
    <w:rsid w:val="00125E5B"/>
    <w:rsid w:val="00133F12"/>
    <w:rsid w:val="001534E7"/>
    <w:rsid w:val="00183BA6"/>
    <w:rsid w:val="00183EB3"/>
    <w:rsid w:val="0018686B"/>
    <w:rsid w:val="001A4CD5"/>
    <w:rsid w:val="001A575F"/>
    <w:rsid w:val="001B47B6"/>
    <w:rsid w:val="001B7198"/>
    <w:rsid w:val="001D4CEE"/>
    <w:rsid w:val="001E0CAD"/>
    <w:rsid w:val="002023C2"/>
    <w:rsid w:val="0022013B"/>
    <w:rsid w:val="00223104"/>
    <w:rsid w:val="002244AD"/>
    <w:rsid w:val="00231EF8"/>
    <w:rsid w:val="0023430F"/>
    <w:rsid w:val="00236CB3"/>
    <w:rsid w:val="00244321"/>
    <w:rsid w:val="00247B10"/>
    <w:rsid w:val="00255FFA"/>
    <w:rsid w:val="00263CE7"/>
    <w:rsid w:val="002715BD"/>
    <w:rsid w:val="002861BF"/>
    <w:rsid w:val="002930A2"/>
    <w:rsid w:val="0029681F"/>
    <w:rsid w:val="002A3232"/>
    <w:rsid w:val="002A7550"/>
    <w:rsid w:val="002B1B51"/>
    <w:rsid w:val="002B5BDA"/>
    <w:rsid w:val="002C44A4"/>
    <w:rsid w:val="002D05FE"/>
    <w:rsid w:val="00305256"/>
    <w:rsid w:val="003061B8"/>
    <w:rsid w:val="0032330F"/>
    <w:rsid w:val="00325FE1"/>
    <w:rsid w:val="00351B42"/>
    <w:rsid w:val="00354250"/>
    <w:rsid w:val="003764E3"/>
    <w:rsid w:val="00381FAD"/>
    <w:rsid w:val="00394FB2"/>
    <w:rsid w:val="003B09CE"/>
    <w:rsid w:val="003B2157"/>
    <w:rsid w:val="003E51AF"/>
    <w:rsid w:val="003E5F36"/>
    <w:rsid w:val="004007BB"/>
    <w:rsid w:val="00402B01"/>
    <w:rsid w:val="0040753F"/>
    <w:rsid w:val="00412F25"/>
    <w:rsid w:val="00422A77"/>
    <w:rsid w:val="0043017B"/>
    <w:rsid w:val="004326BF"/>
    <w:rsid w:val="004570C8"/>
    <w:rsid w:val="00463A9E"/>
    <w:rsid w:val="00464872"/>
    <w:rsid w:val="004855D4"/>
    <w:rsid w:val="004B020E"/>
    <w:rsid w:val="004D317E"/>
    <w:rsid w:val="004E2BD2"/>
    <w:rsid w:val="004F7E4D"/>
    <w:rsid w:val="005143FC"/>
    <w:rsid w:val="0053557D"/>
    <w:rsid w:val="00540310"/>
    <w:rsid w:val="00541047"/>
    <w:rsid w:val="00547616"/>
    <w:rsid w:val="00550894"/>
    <w:rsid w:val="00553A7B"/>
    <w:rsid w:val="00563F45"/>
    <w:rsid w:val="0057133C"/>
    <w:rsid w:val="00576CC7"/>
    <w:rsid w:val="00582AAB"/>
    <w:rsid w:val="00592E04"/>
    <w:rsid w:val="005940AA"/>
    <w:rsid w:val="005979BE"/>
    <w:rsid w:val="005A34AC"/>
    <w:rsid w:val="005A43CE"/>
    <w:rsid w:val="005B47F0"/>
    <w:rsid w:val="005C47C0"/>
    <w:rsid w:val="00610AAB"/>
    <w:rsid w:val="00611EDC"/>
    <w:rsid w:val="0061437F"/>
    <w:rsid w:val="006149C7"/>
    <w:rsid w:val="00620AAC"/>
    <w:rsid w:val="00621711"/>
    <w:rsid w:val="00626D2E"/>
    <w:rsid w:val="0065180E"/>
    <w:rsid w:val="006522D5"/>
    <w:rsid w:val="00653761"/>
    <w:rsid w:val="00654362"/>
    <w:rsid w:val="00655E99"/>
    <w:rsid w:val="00663855"/>
    <w:rsid w:val="00666149"/>
    <w:rsid w:val="006717B4"/>
    <w:rsid w:val="00672205"/>
    <w:rsid w:val="006A39B4"/>
    <w:rsid w:val="006A6B2B"/>
    <w:rsid w:val="006C298B"/>
    <w:rsid w:val="00711D89"/>
    <w:rsid w:val="00713B3C"/>
    <w:rsid w:val="00713E1E"/>
    <w:rsid w:val="0071486E"/>
    <w:rsid w:val="00733461"/>
    <w:rsid w:val="007365AB"/>
    <w:rsid w:val="00740A4E"/>
    <w:rsid w:val="00741F52"/>
    <w:rsid w:val="0075048C"/>
    <w:rsid w:val="00780C68"/>
    <w:rsid w:val="007816FE"/>
    <w:rsid w:val="00790B5F"/>
    <w:rsid w:val="00791F1C"/>
    <w:rsid w:val="007B483F"/>
    <w:rsid w:val="007C183F"/>
    <w:rsid w:val="007F13AF"/>
    <w:rsid w:val="00812D60"/>
    <w:rsid w:val="008179FE"/>
    <w:rsid w:val="00817BEE"/>
    <w:rsid w:val="008266F1"/>
    <w:rsid w:val="008267BF"/>
    <w:rsid w:val="0083446B"/>
    <w:rsid w:val="0083691D"/>
    <w:rsid w:val="00843038"/>
    <w:rsid w:val="008559A1"/>
    <w:rsid w:val="00872B12"/>
    <w:rsid w:val="00880410"/>
    <w:rsid w:val="0088448C"/>
    <w:rsid w:val="0089146B"/>
    <w:rsid w:val="00892275"/>
    <w:rsid w:val="008933CB"/>
    <w:rsid w:val="008A14F3"/>
    <w:rsid w:val="008A237F"/>
    <w:rsid w:val="008C063D"/>
    <w:rsid w:val="008C2003"/>
    <w:rsid w:val="008C32DA"/>
    <w:rsid w:val="008F6E63"/>
    <w:rsid w:val="0090160D"/>
    <w:rsid w:val="00911122"/>
    <w:rsid w:val="009252FA"/>
    <w:rsid w:val="00937650"/>
    <w:rsid w:val="00941FD0"/>
    <w:rsid w:val="009437FF"/>
    <w:rsid w:val="00954FC1"/>
    <w:rsid w:val="0095690D"/>
    <w:rsid w:val="009B1CFA"/>
    <w:rsid w:val="009C03A1"/>
    <w:rsid w:val="009C106F"/>
    <w:rsid w:val="009C629C"/>
    <w:rsid w:val="009C7E07"/>
    <w:rsid w:val="009E4789"/>
    <w:rsid w:val="009E7A4D"/>
    <w:rsid w:val="009F5286"/>
    <w:rsid w:val="00A042B5"/>
    <w:rsid w:val="00A172A4"/>
    <w:rsid w:val="00A346D3"/>
    <w:rsid w:val="00A429EC"/>
    <w:rsid w:val="00A55468"/>
    <w:rsid w:val="00A55D45"/>
    <w:rsid w:val="00A71BAA"/>
    <w:rsid w:val="00A84D36"/>
    <w:rsid w:val="00A97194"/>
    <w:rsid w:val="00AB50E8"/>
    <w:rsid w:val="00AC795C"/>
    <w:rsid w:val="00AD46EC"/>
    <w:rsid w:val="00AE6937"/>
    <w:rsid w:val="00AF0C55"/>
    <w:rsid w:val="00AF78A4"/>
    <w:rsid w:val="00B27CEC"/>
    <w:rsid w:val="00B27F16"/>
    <w:rsid w:val="00B30FD5"/>
    <w:rsid w:val="00B312AE"/>
    <w:rsid w:val="00B36CCC"/>
    <w:rsid w:val="00B40238"/>
    <w:rsid w:val="00B478DE"/>
    <w:rsid w:val="00B51AAC"/>
    <w:rsid w:val="00B532B8"/>
    <w:rsid w:val="00B67A97"/>
    <w:rsid w:val="00BA0370"/>
    <w:rsid w:val="00BA5E4D"/>
    <w:rsid w:val="00BB521F"/>
    <w:rsid w:val="00BB57EC"/>
    <w:rsid w:val="00BB668D"/>
    <w:rsid w:val="00BD1841"/>
    <w:rsid w:val="00BE3749"/>
    <w:rsid w:val="00BE751C"/>
    <w:rsid w:val="00C10246"/>
    <w:rsid w:val="00C13DB8"/>
    <w:rsid w:val="00C143A7"/>
    <w:rsid w:val="00C27467"/>
    <w:rsid w:val="00C37472"/>
    <w:rsid w:val="00C639D1"/>
    <w:rsid w:val="00C81954"/>
    <w:rsid w:val="00C90DBE"/>
    <w:rsid w:val="00C9427A"/>
    <w:rsid w:val="00C96274"/>
    <w:rsid w:val="00C9769A"/>
    <w:rsid w:val="00CD33F1"/>
    <w:rsid w:val="00CE4B8D"/>
    <w:rsid w:val="00CF0AD8"/>
    <w:rsid w:val="00CF52A0"/>
    <w:rsid w:val="00D0018C"/>
    <w:rsid w:val="00D07829"/>
    <w:rsid w:val="00D1023F"/>
    <w:rsid w:val="00D1136A"/>
    <w:rsid w:val="00D21829"/>
    <w:rsid w:val="00D21D94"/>
    <w:rsid w:val="00D32DAF"/>
    <w:rsid w:val="00D45894"/>
    <w:rsid w:val="00D45D79"/>
    <w:rsid w:val="00D4727F"/>
    <w:rsid w:val="00D57D9A"/>
    <w:rsid w:val="00D6055C"/>
    <w:rsid w:val="00D772E3"/>
    <w:rsid w:val="00D77495"/>
    <w:rsid w:val="00D96AD4"/>
    <w:rsid w:val="00DB74D6"/>
    <w:rsid w:val="00DC1680"/>
    <w:rsid w:val="00DC376F"/>
    <w:rsid w:val="00E02843"/>
    <w:rsid w:val="00E041AA"/>
    <w:rsid w:val="00E07A1B"/>
    <w:rsid w:val="00E12EFC"/>
    <w:rsid w:val="00E13161"/>
    <w:rsid w:val="00E47757"/>
    <w:rsid w:val="00E47769"/>
    <w:rsid w:val="00E5270D"/>
    <w:rsid w:val="00E737E9"/>
    <w:rsid w:val="00E76DB8"/>
    <w:rsid w:val="00E779E5"/>
    <w:rsid w:val="00E83389"/>
    <w:rsid w:val="00EA390B"/>
    <w:rsid w:val="00EB78BF"/>
    <w:rsid w:val="00EC3EDF"/>
    <w:rsid w:val="00ED1753"/>
    <w:rsid w:val="00ED60C6"/>
    <w:rsid w:val="00F06488"/>
    <w:rsid w:val="00F21F7D"/>
    <w:rsid w:val="00F31B52"/>
    <w:rsid w:val="00F37D3A"/>
    <w:rsid w:val="00F47D92"/>
    <w:rsid w:val="00F53AAE"/>
    <w:rsid w:val="00F80CD7"/>
    <w:rsid w:val="00F84BEA"/>
    <w:rsid w:val="00F96D9C"/>
    <w:rsid w:val="00FB29F9"/>
    <w:rsid w:val="00FB7F50"/>
    <w:rsid w:val="00FC138A"/>
    <w:rsid w:val="00FC327C"/>
    <w:rsid w:val="00FC48DB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B17F9"/>
  <w15:docId w15:val="{D1AE4534-BD7C-4268-9E59-6AB0EBF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6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53761"/>
    <w:pPr>
      <w:keepNext/>
      <w:ind w:left="-81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5376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53761"/>
    <w:pPr>
      <w:keepNext/>
      <w:ind w:left="-81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53761"/>
    <w:rPr>
      <w:iCs/>
      <w:sz w:val="20"/>
    </w:rPr>
  </w:style>
  <w:style w:type="paragraph" w:styleId="BodyText2">
    <w:name w:val="Body Text 2"/>
    <w:basedOn w:val="Normal"/>
    <w:semiHidden/>
    <w:rsid w:val="00653761"/>
    <w:rPr>
      <w:i/>
      <w:iCs/>
      <w:sz w:val="20"/>
    </w:rPr>
  </w:style>
  <w:style w:type="paragraph" w:styleId="BodyText3">
    <w:name w:val="Body Text 3"/>
    <w:basedOn w:val="Normal"/>
    <w:semiHidden/>
    <w:rsid w:val="00653761"/>
    <w:rPr>
      <w:sz w:val="20"/>
      <w:u w:val="single"/>
    </w:rPr>
  </w:style>
  <w:style w:type="paragraph" w:styleId="BalloonText">
    <w:name w:val="Balloon Text"/>
    <w:basedOn w:val="Normal"/>
    <w:semiHidden/>
    <w:unhideWhenUsed/>
    <w:rsid w:val="0065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53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53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A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741B-3F55-4342-8BEB-91D4E3A8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Commission Meeting</vt:lpstr>
    </vt:vector>
  </TitlesOfParts>
  <Company>Wheelock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Commission Meeting</dc:title>
  <dc:creator>joullet</dc:creator>
  <cp:lastModifiedBy>Sheila Frangiamore</cp:lastModifiedBy>
  <cp:revision>2</cp:revision>
  <cp:lastPrinted>2011-02-09T19:38:00Z</cp:lastPrinted>
  <dcterms:created xsi:type="dcterms:W3CDTF">2018-04-17T12:11:00Z</dcterms:created>
  <dcterms:modified xsi:type="dcterms:W3CDTF">2018-04-17T12:11:00Z</dcterms:modified>
</cp:coreProperties>
</file>