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25" w:rsidRPr="00B401F3" w:rsidRDefault="00FF6CFF" w:rsidP="0063740D">
      <w:pPr>
        <w:pStyle w:val="Title"/>
        <w:spacing w:after="0"/>
        <w:jc w:val="left"/>
        <w:rPr>
          <w:caps/>
          <w:smallCaps/>
          <w:sz w:val="44"/>
        </w:rPr>
      </w:pPr>
      <w:r w:rsidRPr="00B401F3">
        <w:rPr>
          <w:caps/>
          <w:smallCaps/>
          <w:noProof/>
          <w:sz w:val="44"/>
        </w:rPr>
        <w:drawing>
          <wp:anchor distT="0" distB="0" distL="114300" distR="114300" simplePos="0" relativeHeight="251658240" behindDoc="0" locked="0" layoutInCell="1" allowOverlap="1" wp14:anchorId="38BBBA8C" wp14:editId="14F06C2C">
            <wp:simplePos x="0" y="0"/>
            <wp:positionH relativeFrom="column">
              <wp:posOffset>0</wp:posOffset>
            </wp:positionH>
            <wp:positionV relativeFrom="paragraph">
              <wp:posOffset>0</wp:posOffset>
            </wp:positionV>
            <wp:extent cx="946150" cy="92964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rbridge Logo - Gold.jpg"/>
                    <pic:cNvPicPr/>
                  </pic:nvPicPr>
                  <pic:blipFill rotWithShape="1">
                    <a:blip r:embed="rId8" cstate="print">
                      <a:extLst>
                        <a:ext uri="{28A0092B-C50C-407E-A947-70E740481C1C}">
                          <a14:useLocalDpi xmlns:a14="http://schemas.microsoft.com/office/drawing/2010/main" val="0"/>
                        </a:ext>
                      </a:extLst>
                    </a:blip>
                    <a:srcRect t="11888" b="12222"/>
                    <a:stretch/>
                  </pic:blipFill>
                  <pic:spPr bwMode="auto">
                    <a:xfrm>
                      <a:off x="0" y="0"/>
                      <a:ext cx="946150" cy="929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734">
        <w:rPr>
          <w:sz w:val="44"/>
        </w:rPr>
        <w:t>Local Tax Incentive</w:t>
      </w:r>
      <w:r w:rsidR="0063740D" w:rsidRPr="00B401F3">
        <w:rPr>
          <w:sz w:val="44"/>
        </w:rPr>
        <w:t xml:space="preserve"> </w:t>
      </w:r>
      <w:r w:rsidR="00B401F3" w:rsidRPr="00B401F3">
        <w:rPr>
          <w:sz w:val="44"/>
        </w:rPr>
        <w:t>Application</w:t>
      </w:r>
    </w:p>
    <w:p w:rsidR="00FF6CFF" w:rsidRPr="00F4343C" w:rsidRDefault="0063740D" w:rsidP="0063740D">
      <w:pPr>
        <w:pStyle w:val="Heading3"/>
        <w:spacing w:before="0"/>
        <w:jc w:val="left"/>
        <w:rPr>
          <w:caps/>
          <w:smallCaps/>
        </w:rPr>
      </w:pPr>
      <w:r>
        <w:t xml:space="preserve">Sturbridge’s Local Application </w:t>
      </w:r>
      <w:r w:rsidR="00B401F3">
        <w:t>for</w:t>
      </w:r>
      <w:r>
        <w:t xml:space="preserve"> Local Credits under the Commonwealth’s Economic Development Incentives Program</w:t>
      </w:r>
    </w:p>
    <w:p w:rsidR="00FF6CFF" w:rsidRDefault="00FF6CFF" w:rsidP="00FF6CFF"/>
    <w:p w:rsidR="0063740D" w:rsidRDefault="0063740D" w:rsidP="00D767F7">
      <w:pPr>
        <w:pStyle w:val="Heading1"/>
        <w:spacing w:before="0"/>
      </w:pPr>
      <w:r>
        <w:t>Overview</w:t>
      </w:r>
    </w:p>
    <w:p w:rsidR="0063740D" w:rsidRPr="0063740D" w:rsidRDefault="0063740D" w:rsidP="0063740D">
      <w:r w:rsidRPr="0063740D">
        <w:t xml:space="preserve">The Town of Sturbridge supports the growth and development of new and established businesses in our community. The Town has several tools to encourage economic development, but one of its most powerful is </w:t>
      </w:r>
      <w:r w:rsidR="00560F7C">
        <w:t>the</w:t>
      </w:r>
      <w:r w:rsidR="00792E83">
        <w:t xml:space="preserve"> tax i</w:t>
      </w:r>
      <w:r w:rsidRPr="0063740D">
        <w:t xml:space="preserve">ncentive. This is an authority that is granted through Massachusetts General Law (M.G.L.) Chapter 40, §59 and allows the Town to provide tax abatements for projects that meet certain criteria. The town has also adopted its own specific policy regarding tax incentives and encourages potential applicants to view the policy by going to: </w:t>
      </w:r>
    </w:p>
    <w:p w:rsidR="0063740D" w:rsidRPr="0063740D" w:rsidRDefault="0063740D" w:rsidP="0063740D">
      <w:r w:rsidRPr="0063740D">
        <w:tab/>
      </w:r>
      <w:hyperlink r:id="rId9" w:history="1">
        <w:r w:rsidRPr="0063740D">
          <w:rPr>
            <w:rStyle w:val="Hyperlink"/>
          </w:rPr>
          <w:t>www.town.sturbridge.ma.us/businesses/pages/tax-incentives</w:t>
        </w:r>
      </w:hyperlink>
      <w:r w:rsidRPr="0063740D">
        <w:t>.</w:t>
      </w:r>
    </w:p>
    <w:p w:rsidR="004046D3" w:rsidRDefault="004046D3" w:rsidP="004046D3">
      <w:pPr>
        <w:pStyle w:val="Heading1"/>
      </w:pPr>
      <w:r>
        <w:t xml:space="preserve">Types of Incentives </w:t>
      </w:r>
    </w:p>
    <w:p w:rsidR="00C97734" w:rsidRDefault="00560F7C" w:rsidP="00B401F3">
      <w:r>
        <w:t xml:space="preserve">Under Chapter 40 </w:t>
      </w:r>
      <w:r w:rsidR="004046D3">
        <w:t>Sturbridge</w:t>
      </w:r>
      <w:r w:rsidR="0063740D">
        <w:t xml:space="preserve"> can provide </w:t>
      </w:r>
      <w:r w:rsidR="00792E83">
        <w:t>t</w:t>
      </w:r>
      <w:r w:rsidR="004046D3">
        <w:t>wo types of tax incentives</w:t>
      </w:r>
      <w:r w:rsidR="0063740D">
        <w:t xml:space="preserve">: (1) a Special Tax Assessment or STA, or (2) a </w:t>
      </w:r>
      <w:r w:rsidR="00C97734">
        <w:t xml:space="preserve">Tax Increment Financing or TIF. A brief summary of each can be found below: </w:t>
      </w:r>
    </w:p>
    <w:p w:rsidR="00C97734" w:rsidRDefault="00C97734" w:rsidP="00C97734">
      <w:pPr>
        <w:pStyle w:val="Heading3"/>
        <w:ind w:left="720"/>
      </w:pPr>
      <w:r>
        <w:t>Special Tax Assessment</w:t>
      </w:r>
    </w:p>
    <w:p w:rsidR="00C97734" w:rsidRDefault="00C97734" w:rsidP="00C97734">
      <w:pPr>
        <w:ind w:left="720"/>
      </w:pPr>
      <w:r>
        <w:t xml:space="preserve">An STA </w:t>
      </w:r>
      <w:r w:rsidRPr="00C97734">
        <w:rPr>
          <w:b/>
        </w:rPr>
        <w:t>exempts a percentage of the entire assessed value of a parcel</w:t>
      </w:r>
      <w:r>
        <w:t>. The agreement is made for a period of no less than five (5) years and not more than twenty (20) years. Unlike a TIF agreement, no personal property taxes may be exempted</w:t>
      </w:r>
      <w:r w:rsidR="004046D3">
        <w:t xml:space="preserve"> under a STA agreement. There is a strict formula for how the assessment must be issued during the first five (5) years of the agreement: </w:t>
      </w:r>
    </w:p>
    <w:tbl>
      <w:tblPr>
        <w:tblStyle w:val="TableGrid"/>
        <w:tblW w:w="8118" w:type="dxa"/>
        <w:tblInd w:w="1440" w:type="dxa"/>
        <w:tblLook w:val="04A0" w:firstRow="1" w:lastRow="0" w:firstColumn="1" w:lastColumn="0" w:noHBand="0" w:noVBand="1"/>
      </w:tblPr>
      <w:tblGrid>
        <w:gridCol w:w="3078"/>
        <w:gridCol w:w="5040"/>
      </w:tblGrid>
      <w:tr w:rsidR="004046D3" w:rsidTr="004046D3">
        <w:tc>
          <w:tcPr>
            <w:tcW w:w="3078" w:type="dxa"/>
            <w:vAlign w:val="center"/>
          </w:tcPr>
          <w:p w:rsidR="004046D3" w:rsidRPr="00AE6EC6" w:rsidRDefault="004046D3" w:rsidP="00A94698">
            <w:pPr>
              <w:rPr>
                <w:rStyle w:val="IntenseEmphasis"/>
              </w:rPr>
            </w:pPr>
            <w:r w:rsidRPr="00AE6EC6">
              <w:rPr>
                <w:rStyle w:val="IntenseEmphasis"/>
              </w:rPr>
              <w:t>Year of Agreement</w:t>
            </w:r>
          </w:p>
        </w:tc>
        <w:tc>
          <w:tcPr>
            <w:tcW w:w="5040" w:type="dxa"/>
            <w:vAlign w:val="center"/>
          </w:tcPr>
          <w:p w:rsidR="004046D3" w:rsidRPr="00AE6EC6" w:rsidRDefault="004046D3" w:rsidP="00A94698">
            <w:pPr>
              <w:rPr>
                <w:rStyle w:val="IntenseEmphasis"/>
              </w:rPr>
            </w:pPr>
            <w:r w:rsidRPr="00AE6EC6">
              <w:rPr>
                <w:rStyle w:val="IntenseEmphasis"/>
              </w:rPr>
              <w:t>Tax Assessment</w:t>
            </w:r>
          </w:p>
        </w:tc>
      </w:tr>
      <w:tr w:rsidR="004046D3" w:rsidTr="004046D3">
        <w:tc>
          <w:tcPr>
            <w:tcW w:w="3078" w:type="dxa"/>
            <w:vAlign w:val="center"/>
          </w:tcPr>
          <w:p w:rsidR="004046D3" w:rsidRDefault="004046D3" w:rsidP="00A94698">
            <w:r>
              <w:t>Year 1</w:t>
            </w:r>
          </w:p>
        </w:tc>
        <w:tc>
          <w:tcPr>
            <w:tcW w:w="5040" w:type="dxa"/>
            <w:vAlign w:val="center"/>
          </w:tcPr>
          <w:p w:rsidR="004046D3" w:rsidRDefault="004046D3" w:rsidP="00A94698">
            <w:r>
              <w:t>Not less than 50% of total property taxes exempted</w:t>
            </w:r>
          </w:p>
        </w:tc>
      </w:tr>
      <w:tr w:rsidR="004046D3" w:rsidTr="004046D3">
        <w:tc>
          <w:tcPr>
            <w:tcW w:w="3078" w:type="dxa"/>
            <w:vAlign w:val="center"/>
          </w:tcPr>
          <w:p w:rsidR="004046D3" w:rsidRDefault="004046D3" w:rsidP="00A94698">
            <w:r>
              <w:t>Year 2</w:t>
            </w:r>
          </w:p>
        </w:tc>
        <w:tc>
          <w:tcPr>
            <w:tcW w:w="5040" w:type="dxa"/>
            <w:vAlign w:val="center"/>
          </w:tcPr>
          <w:p w:rsidR="004046D3" w:rsidRDefault="004046D3" w:rsidP="00A94698">
            <w:r>
              <w:t xml:space="preserve">Not less than 25% of total property taxes exempted </w:t>
            </w:r>
          </w:p>
        </w:tc>
      </w:tr>
      <w:tr w:rsidR="004046D3" w:rsidTr="004046D3">
        <w:tc>
          <w:tcPr>
            <w:tcW w:w="3078" w:type="dxa"/>
            <w:vAlign w:val="center"/>
          </w:tcPr>
          <w:p w:rsidR="004046D3" w:rsidRDefault="004046D3" w:rsidP="00A94698">
            <w:r>
              <w:t>Year 3</w:t>
            </w:r>
          </w:p>
        </w:tc>
        <w:tc>
          <w:tcPr>
            <w:tcW w:w="5040" w:type="dxa"/>
            <w:vAlign w:val="center"/>
          </w:tcPr>
          <w:p w:rsidR="004046D3" w:rsidRDefault="004046D3" w:rsidP="00A94698">
            <w:r>
              <w:t xml:space="preserve">Not less than 25% of total property taxes exempted </w:t>
            </w:r>
          </w:p>
        </w:tc>
      </w:tr>
      <w:tr w:rsidR="004046D3" w:rsidTr="004046D3">
        <w:tc>
          <w:tcPr>
            <w:tcW w:w="3078" w:type="dxa"/>
            <w:vAlign w:val="center"/>
          </w:tcPr>
          <w:p w:rsidR="004046D3" w:rsidRDefault="004046D3" w:rsidP="00A94698">
            <w:r>
              <w:t>Year 4</w:t>
            </w:r>
          </w:p>
        </w:tc>
        <w:tc>
          <w:tcPr>
            <w:tcW w:w="5040" w:type="dxa"/>
            <w:vAlign w:val="center"/>
          </w:tcPr>
          <w:p w:rsidR="004046D3" w:rsidRDefault="004046D3" w:rsidP="00A94698">
            <w:r>
              <w:t xml:space="preserve">Not less than 5% of total property taxes exempted </w:t>
            </w:r>
          </w:p>
        </w:tc>
      </w:tr>
      <w:tr w:rsidR="004046D3" w:rsidTr="004046D3">
        <w:tc>
          <w:tcPr>
            <w:tcW w:w="3078" w:type="dxa"/>
            <w:vAlign w:val="center"/>
          </w:tcPr>
          <w:p w:rsidR="004046D3" w:rsidRDefault="004046D3" w:rsidP="00A94698">
            <w:r>
              <w:t>Year 5 – onward (as negotiated)</w:t>
            </w:r>
          </w:p>
        </w:tc>
        <w:tc>
          <w:tcPr>
            <w:tcW w:w="5040" w:type="dxa"/>
            <w:vAlign w:val="center"/>
          </w:tcPr>
          <w:p w:rsidR="004046D3" w:rsidRDefault="004046D3" w:rsidP="00A94698">
            <w:r>
              <w:t xml:space="preserve">Not less than 5% of total property taxes exempted </w:t>
            </w:r>
          </w:p>
        </w:tc>
      </w:tr>
    </w:tbl>
    <w:p w:rsidR="004046D3" w:rsidRPr="00C97734" w:rsidRDefault="00C3020D" w:rsidP="00C3020D">
      <w:pPr>
        <w:spacing w:before="240"/>
        <w:ind w:left="720"/>
      </w:pPr>
      <w:r>
        <w:t xml:space="preserve">The total yearly totals for taxes </w:t>
      </w:r>
      <w:r w:rsidR="005F11EA">
        <w:t xml:space="preserve">owed by the applicant will be determined by the Town Assessor based on the percentages negotiated. Please note that personal property taxes are </w:t>
      </w:r>
      <w:r w:rsidR="005F11EA" w:rsidRPr="005F11EA">
        <w:t>not</w:t>
      </w:r>
      <w:r w:rsidR="005F11EA">
        <w:t xml:space="preserve"> exempted under this incentive. </w:t>
      </w:r>
    </w:p>
    <w:p w:rsidR="00C97734" w:rsidRDefault="00C97734" w:rsidP="00C97734">
      <w:pPr>
        <w:pStyle w:val="Heading3"/>
        <w:ind w:left="720"/>
      </w:pPr>
      <w:r>
        <w:t xml:space="preserve">Tax Increment Financing </w:t>
      </w:r>
    </w:p>
    <w:p w:rsidR="00A02452" w:rsidRDefault="00A02452" w:rsidP="00C97734">
      <w:pPr>
        <w:ind w:left="720"/>
      </w:pPr>
      <w:r>
        <w:t xml:space="preserve">TIF provides businesses with </w:t>
      </w:r>
      <w:proofErr w:type="gramStart"/>
      <w:r w:rsidR="00CE52F1">
        <w:t>a tax</w:t>
      </w:r>
      <w:proofErr w:type="gramEnd"/>
      <w:r w:rsidR="00CE52F1">
        <w:t xml:space="preserve"> abatement</w:t>
      </w:r>
      <w:r>
        <w:t xml:space="preserve"> on their </w:t>
      </w:r>
      <w:r w:rsidR="00CE52F1">
        <w:t xml:space="preserve">local </w:t>
      </w:r>
      <w:r>
        <w:t xml:space="preserve">property tax for a given parcel; </w:t>
      </w:r>
      <w:r w:rsidRPr="00A046F5">
        <w:rPr>
          <w:b/>
        </w:rPr>
        <w:t>the abatement is only for the difference in valuation between the pre-investment and the post-investment valuation</w:t>
      </w:r>
      <w:r>
        <w:t>. The business is expected to pay the full amount of the pre-investment property tax valuation. The abatement can range in percentage from as little as five (5) percent up to one-hundred (100) percent of the valuation</w:t>
      </w:r>
      <w:r w:rsidR="00792E83">
        <w:t xml:space="preserve"> and </w:t>
      </w:r>
      <w:r>
        <w:t xml:space="preserve">can last for no less than five (5) years and no more than twenty (20) years. Over the course of the TIF, the percentage of the tax abatement decreases from its highest amount and the applicant will be required to pay more of the full </w:t>
      </w:r>
      <w:r>
        <w:lastRenderedPageBreak/>
        <w:t xml:space="preserve">valuation. At the termination of the TIF, the business is responsible for the full amount of the valuation. </w:t>
      </w:r>
      <w:r w:rsidR="005F11EA">
        <w:t xml:space="preserve">Please note that personal property taxes can be exempted under this incentive. </w:t>
      </w:r>
    </w:p>
    <w:p w:rsidR="004046D3" w:rsidRDefault="004046D3" w:rsidP="004046D3">
      <w:r>
        <w:t xml:space="preserve">Sturbridge will consider both types of incentives for </w:t>
      </w:r>
      <w:r w:rsidR="005F11EA">
        <w:t>projects;</w:t>
      </w:r>
      <w:r>
        <w:t xml:space="preserve"> however its preference is to </w:t>
      </w:r>
      <w:r w:rsidR="005F11EA">
        <w:t xml:space="preserve">primarily </w:t>
      </w:r>
      <w:r>
        <w:t xml:space="preserve">support TIF projects. </w:t>
      </w:r>
    </w:p>
    <w:p w:rsidR="004046D3" w:rsidRDefault="004046D3" w:rsidP="004046D3">
      <w:pPr>
        <w:pStyle w:val="Heading1"/>
      </w:pPr>
      <w:r>
        <w:t xml:space="preserve">Application Process </w:t>
      </w:r>
    </w:p>
    <w:p w:rsidR="00A02452" w:rsidRDefault="00A02452" w:rsidP="00A02452">
      <w:r>
        <w:t>In order for the Town of Stu</w:t>
      </w:r>
      <w:r w:rsidR="00792E83">
        <w:t>rbridge to accept and review a TIF</w:t>
      </w:r>
      <w:r>
        <w:t xml:space="preserve"> request, the Applicant must first complete </w:t>
      </w:r>
      <w:r w:rsidR="00B401F3">
        <w:t>a letter of intent and submit that to the Town Administrator</w:t>
      </w:r>
      <w:r w:rsidR="00792E83">
        <w:t xml:space="preserve">, the Economic Development and Tourism Coordinator </w:t>
      </w:r>
      <w:r w:rsidR="004046D3">
        <w:t xml:space="preserve">and </w:t>
      </w:r>
      <w:r w:rsidR="00792E83">
        <w:t>the Board of Selectmen</w:t>
      </w:r>
      <w:r w:rsidR="00B401F3">
        <w:t>. After submission of the letter the applicant must then submit th</w:t>
      </w:r>
      <w:r w:rsidR="00792E83">
        <w:t>is</w:t>
      </w:r>
      <w:r w:rsidR="00B401F3">
        <w:t xml:space="preserve"> application form</w:t>
      </w:r>
      <w:r>
        <w:t xml:space="preserve"> to the </w:t>
      </w:r>
      <w:r w:rsidR="00560F7C">
        <w:t xml:space="preserve">Sturbridge </w:t>
      </w:r>
      <w:r w:rsidR="001C11AA">
        <w:t>Local Incentive</w:t>
      </w:r>
      <w:r w:rsidR="00B401F3">
        <w:t xml:space="preserve"> Review Committee (</w:t>
      </w:r>
      <w:r w:rsidR="001C11AA">
        <w:t>LI</w:t>
      </w:r>
      <w:r w:rsidR="00B401F3">
        <w:t xml:space="preserve">RC) </w:t>
      </w:r>
      <w:r>
        <w:t>for review and comment</w:t>
      </w:r>
      <w:r w:rsidR="00560F7C">
        <w:t xml:space="preserve"> via the Economic Development and Tourism Coordinator (EDTC)</w:t>
      </w:r>
      <w:r>
        <w:t xml:space="preserve">. It is strongly recommended that the Applicant speak with the </w:t>
      </w:r>
      <w:r w:rsidR="00B401F3">
        <w:t xml:space="preserve">town’s </w:t>
      </w:r>
      <w:r w:rsidR="00560F7C">
        <w:t xml:space="preserve">EDTC </w:t>
      </w:r>
      <w:r>
        <w:t xml:space="preserve">prior to submitting the application. Any questions can be directed to the EDTC using the information below (it is also found </w:t>
      </w:r>
      <w:r w:rsidR="00B401F3">
        <w:t>on</w:t>
      </w:r>
      <w:r>
        <w:t xml:space="preserve"> the footer of each page):</w:t>
      </w:r>
    </w:p>
    <w:p w:rsidR="00A02452" w:rsidRDefault="00A02452" w:rsidP="00A02452">
      <w:pPr>
        <w:spacing w:after="0"/>
      </w:pPr>
      <w:r>
        <w:tab/>
        <w:t>Kevin Filchak, M.P.A.</w:t>
      </w:r>
    </w:p>
    <w:p w:rsidR="00A02452" w:rsidRDefault="00A02452" w:rsidP="00A02452">
      <w:pPr>
        <w:spacing w:after="0"/>
      </w:pPr>
      <w:r>
        <w:tab/>
        <w:t>Economic Development and Tourism Coordinator</w:t>
      </w:r>
    </w:p>
    <w:p w:rsidR="00A02452" w:rsidRDefault="00A02452" w:rsidP="00A02452">
      <w:pPr>
        <w:spacing w:after="0"/>
      </w:pPr>
      <w:r>
        <w:tab/>
        <w:t>508.347.2500 ext. 1411</w:t>
      </w:r>
    </w:p>
    <w:p w:rsidR="00A02452" w:rsidRDefault="00A02452" w:rsidP="00A02452">
      <w:pPr>
        <w:spacing w:after="0"/>
      </w:pPr>
      <w:r>
        <w:tab/>
      </w:r>
      <w:hyperlink r:id="rId10" w:history="1">
        <w:r w:rsidRPr="00DB44AC">
          <w:rPr>
            <w:rStyle w:val="Hyperlink"/>
          </w:rPr>
          <w:t>kfilchak@town.sturbridge.ma.us</w:t>
        </w:r>
      </w:hyperlink>
      <w:r>
        <w:t xml:space="preserve"> </w:t>
      </w:r>
    </w:p>
    <w:p w:rsidR="00A02452" w:rsidRDefault="00A02452" w:rsidP="00A02452">
      <w:pPr>
        <w:spacing w:after="0"/>
      </w:pPr>
    </w:p>
    <w:p w:rsidR="00A02452" w:rsidRDefault="00A02452" w:rsidP="0063740D">
      <w:r>
        <w:t>We thank you for your interests in Sturbridge. It is our goal to help you along in this process, please feel free to contact us with any questions or comments.</w:t>
      </w:r>
    </w:p>
    <w:p w:rsidR="004046D3" w:rsidRDefault="004046D3">
      <w:pPr>
        <w:rPr>
          <w:rFonts w:asciiTheme="majorHAnsi" w:eastAsiaTheme="majorEastAsia" w:hAnsiTheme="majorHAnsi" w:cstheme="majorBidi"/>
          <w:b/>
          <w:bCs/>
          <w:color w:val="365F91" w:themeColor="accent1" w:themeShade="BF"/>
          <w:sz w:val="28"/>
          <w:szCs w:val="28"/>
        </w:rPr>
      </w:pPr>
      <w:r>
        <w:br w:type="page"/>
      </w:r>
    </w:p>
    <w:p w:rsidR="00A02452" w:rsidRDefault="00A02452" w:rsidP="00A02452">
      <w:pPr>
        <w:pStyle w:val="Heading1"/>
        <w:pBdr>
          <w:bottom w:val="single" w:sz="12" w:space="1" w:color="auto"/>
        </w:pBdr>
      </w:pPr>
      <w:r>
        <w:lastRenderedPageBreak/>
        <w:t xml:space="preserve">Sturbridge – </w:t>
      </w:r>
      <w:r w:rsidR="004046D3">
        <w:t xml:space="preserve">Local Tax Incentive </w:t>
      </w:r>
      <w:r>
        <w:t>Application</w:t>
      </w:r>
    </w:p>
    <w:p w:rsidR="00A02452" w:rsidRDefault="00A02452" w:rsidP="00A02452">
      <w:pPr>
        <w:spacing w:before="240"/>
      </w:pPr>
      <w:r w:rsidRPr="00A02452">
        <w:t>Please answer each question</w:t>
      </w:r>
      <w:r>
        <w:t xml:space="preserve"> (</w:t>
      </w:r>
      <w:r w:rsidR="005126DE">
        <w:t xml:space="preserve">found in </w:t>
      </w:r>
      <w:r>
        <w:t>grey boxes)</w:t>
      </w:r>
      <w:r w:rsidRPr="00A02452">
        <w:t xml:space="preserve"> completely and with as much detail as possible</w:t>
      </w:r>
      <w:r>
        <w:t xml:space="preserve"> (answer in white boxes)</w:t>
      </w:r>
      <w:r w:rsidRPr="00A02452">
        <w:t xml:space="preserve">. </w:t>
      </w:r>
      <w:r w:rsidR="00B401F3">
        <w:t>Applications without sufficient detail</w:t>
      </w:r>
      <w:r w:rsidR="00560F7C">
        <w:t xml:space="preserve"> will be returned to the A</w:t>
      </w:r>
      <w:r w:rsidRPr="00A02452">
        <w:t>pplicant for revisions.</w:t>
      </w:r>
    </w:p>
    <w:tbl>
      <w:tblPr>
        <w:tblStyle w:val="LightShading"/>
        <w:tblW w:w="0" w:type="auto"/>
        <w:tblLook w:val="04A0" w:firstRow="1" w:lastRow="0" w:firstColumn="1" w:lastColumn="0" w:noHBand="0" w:noVBand="1"/>
      </w:tblPr>
      <w:tblGrid>
        <w:gridCol w:w="9576"/>
      </w:tblGrid>
      <w:tr w:rsidR="00A02452" w:rsidRPr="003B6656" w:rsidTr="00A02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02452" w:rsidRPr="003B6656" w:rsidRDefault="00A02452" w:rsidP="005126DE">
            <w:pPr>
              <w:pStyle w:val="Heading2"/>
              <w:outlineLvl w:val="1"/>
            </w:pPr>
            <w:r w:rsidRPr="003B6656">
              <w:t xml:space="preserve">Part 1: Contact Information </w:t>
            </w:r>
          </w:p>
        </w:tc>
      </w:tr>
      <w:tr w:rsidR="00A02452"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02452" w:rsidRPr="003B6656" w:rsidRDefault="00A02452" w:rsidP="00A02452">
            <w:pPr>
              <w:spacing w:before="240"/>
              <w:rPr>
                <w:b w:val="0"/>
              </w:rPr>
            </w:pPr>
            <w:r w:rsidRPr="003B6656">
              <w:rPr>
                <w:b w:val="0"/>
              </w:rPr>
              <w:t>Name of Business</w:t>
            </w:r>
          </w:p>
        </w:tc>
      </w:tr>
      <w:tr w:rsidR="00A02452" w:rsidRPr="003B6656" w:rsidTr="00A02452">
        <w:tc>
          <w:tcPr>
            <w:cnfStyle w:val="001000000000" w:firstRow="0" w:lastRow="0" w:firstColumn="1" w:lastColumn="0" w:oddVBand="0" w:evenVBand="0" w:oddHBand="0" w:evenHBand="0" w:firstRowFirstColumn="0" w:firstRowLastColumn="0" w:lastRowFirstColumn="0" w:lastRowLastColumn="0"/>
            <w:tcW w:w="9576" w:type="dxa"/>
          </w:tcPr>
          <w:p w:rsidR="00A02452" w:rsidRPr="003B6656" w:rsidRDefault="00A02452" w:rsidP="00A02452">
            <w:pPr>
              <w:spacing w:before="240"/>
              <w:rPr>
                <w:b w:val="0"/>
              </w:rPr>
            </w:pPr>
          </w:p>
        </w:tc>
      </w:tr>
      <w:tr w:rsidR="00A02452"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02452" w:rsidRPr="003B6656" w:rsidRDefault="00A02452" w:rsidP="00A02452">
            <w:pPr>
              <w:spacing w:before="240"/>
              <w:rPr>
                <w:b w:val="0"/>
              </w:rPr>
            </w:pPr>
            <w:r w:rsidRPr="003B6656">
              <w:rPr>
                <w:b w:val="0"/>
              </w:rPr>
              <w:t>Business Address</w:t>
            </w:r>
          </w:p>
        </w:tc>
      </w:tr>
      <w:tr w:rsidR="00A02452" w:rsidRPr="003B6656" w:rsidTr="00A02452">
        <w:tc>
          <w:tcPr>
            <w:cnfStyle w:val="001000000000" w:firstRow="0" w:lastRow="0" w:firstColumn="1" w:lastColumn="0" w:oddVBand="0" w:evenVBand="0" w:oddHBand="0" w:evenHBand="0" w:firstRowFirstColumn="0" w:firstRowLastColumn="0" w:lastRowFirstColumn="0" w:lastRowLastColumn="0"/>
            <w:tcW w:w="9576" w:type="dxa"/>
          </w:tcPr>
          <w:p w:rsidR="00A02452" w:rsidRPr="003B6656" w:rsidRDefault="00A02452" w:rsidP="00A02452">
            <w:pPr>
              <w:spacing w:before="240"/>
              <w:rPr>
                <w:b w:val="0"/>
              </w:rPr>
            </w:pPr>
          </w:p>
        </w:tc>
      </w:tr>
      <w:tr w:rsidR="00A02452"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02452" w:rsidRPr="003B6656" w:rsidRDefault="00A02452" w:rsidP="00A02452">
            <w:pPr>
              <w:spacing w:before="240"/>
              <w:rPr>
                <w:b w:val="0"/>
              </w:rPr>
            </w:pPr>
            <w:r w:rsidRPr="003B6656">
              <w:rPr>
                <w:b w:val="0"/>
              </w:rPr>
              <w:t>Mailing Address</w:t>
            </w:r>
          </w:p>
        </w:tc>
      </w:tr>
      <w:tr w:rsidR="00A02452" w:rsidRPr="003B6656" w:rsidTr="00A02452">
        <w:tc>
          <w:tcPr>
            <w:cnfStyle w:val="001000000000" w:firstRow="0" w:lastRow="0" w:firstColumn="1" w:lastColumn="0" w:oddVBand="0" w:evenVBand="0" w:oddHBand="0" w:evenHBand="0" w:firstRowFirstColumn="0" w:firstRowLastColumn="0" w:lastRowFirstColumn="0" w:lastRowLastColumn="0"/>
            <w:tcW w:w="9576" w:type="dxa"/>
          </w:tcPr>
          <w:p w:rsidR="00A02452" w:rsidRPr="003B6656" w:rsidRDefault="00A02452" w:rsidP="00A02452">
            <w:pPr>
              <w:spacing w:before="240"/>
              <w:rPr>
                <w:b w:val="0"/>
              </w:rPr>
            </w:pPr>
          </w:p>
        </w:tc>
      </w:tr>
      <w:tr w:rsidR="00A02452"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02452" w:rsidRPr="003B6656" w:rsidRDefault="00A02452" w:rsidP="00A02452">
            <w:pPr>
              <w:spacing w:before="240"/>
              <w:rPr>
                <w:b w:val="0"/>
              </w:rPr>
            </w:pPr>
            <w:r w:rsidRPr="003B6656">
              <w:rPr>
                <w:b w:val="0"/>
              </w:rPr>
              <w:t>Business Website</w:t>
            </w:r>
          </w:p>
        </w:tc>
      </w:tr>
      <w:tr w:rsidR="00A02452" w:rsidRPr="003B6656" w:rsidTr="00A02452">
        <w:tc>
          <w:tcPr>
            <w:cnfStyle w:val="001000000000" w:firstRow="0" w:lastRow="0" w:firstColumn="1" w:lastColumn="0" w:oddVBand="0" w:evenVBand="0" w:oddHBand="0" w:evenHBand="0" w:firstRowFirstColumn="0" w:firstRowLastColumn="0" w:lastRowFirstColumn="0" w:lastRowLastColumn="0"/>
            <w:tcW w:w="9576" w:type="dxa"/>
          </w:tcPr>
          <w:p w:rsidR="00A02452" w:rsidRPr="003B6656" w:rsidRDefault="00A02452" w:rsidP="00A02452">
            <w:pPr>
              <w:spacing w:before="240"/>
              <w:rPr>
                <w:b w:val="0"/>
              </w:rPr>
            </w:pPr>
          </w:p>
        </w:tc>
      </w:tr>
      <w:tr w:rsidR="00A02452"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02452" w:rsidRPr="003B6656" w:rsidRDefault="00A02452" w:rsidP="00A02452">
            <w:pPr>
              <w:spacing w:before="240"/>
              <w:rPr>
                <w:b w:val="0"/>
              </w:rPr>
            </w:pPr>
            <w:r w:rsidRPr="003B6656">
              <w:rPr>
                <w:b w:val="0"/>
              </w:rPr>
              <w:t>Business Phone Number</w:t>
            </w:r>
          </w:p>
        </w:tc>
      </w:tr>
      <w:tr w:rsidR="00A02452" w:rsidRPr="003B6656" w:rsidTr="00A02452">
        <w:tc>
          <w:tcPr>
            <w:cnfStyle w:val="001000000000" w:firstRow="0" w:lastRow="0" w:firstColumn="1" w:lastColumn="0" w:oddVBand="0" w:evenVBand="0" w:oddHBand="0" w:evenHBand="0" w:firstRowFirstColumn="0" w:firstRowLastColumn="0" w:lastRowFirstColumn="0" w:lastRowLastColumn="0"/>
            <w:tcW w:w="9576" w:type="dxa"/>
          </w:tcPr>
          <w:p w:rsidR="00A02452" w:rsidRPr="003B6656" w:rsidRDefault="00A02452" w:rsidP="00A02452">
            <w:pPr>
              <w:spacing w:before="240"/>
              <w:rPr>
                <w:b w:val="0"/>
              </w:rPr>
            </w:pPr>
          </w:p>
        </w:tc>
      </w:tr>
      <w:tr w:rsidR="0053490F"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3490F" w:rsidRPr="003B6656" w:rsidRDefault="00CE52F1" w:rsidP="00F54D38">
            <w:pPr>
              <w:spacing w:before="240"/>
              <w:rPr>
                <w:b w:val="0"/>
              </w:rPr>
            </w:pPr>
            <w:r w:rsidRPr="003B6656">
              <w:rPr>
                <w:b w:val="0"/>
              </w:rPr>
              <w:t xml:space="preserve">Business Owner(s) </w:t>
            </w:r>
          </w:p>
        </w:tc>
      </w:tr>
      <w:tr w:rsidR="0053490F" w:rsidRPr="003B6656" w:rsidTr="00A02452">
        <w:tc>
          <w:tcPr>
            <w:cnfStyle w:val="001000000000" w:firstRow="0" w:lastRow="0" w:firstColumn="1" w:lastColumn="0" w:oddVBand="0" w:evenVBand="0" w:oddHBand="0" w:evenHBand="0" w:firstRowFirstColumn="0" w:firstRowLastColumn="0" w:lastRowFirstColumn="0" w:lastRowLastColumn="0"/>
            <w:tcW w:w="9576" w:type="dxa"/>
          </w:tcPr>
          <w:p w:rsidR="0053490F" w:rsidRPr="003B6656" w:rsidRDefault="0053490F" w:rsidP="00A02452">
            <w:pPr>
              <w:spacing w:before="240"/>
              <w:rPr>
                <w:b w:val="0"/>
              </w:rPr>
            </w:pPr>
          </w:p>
        </w:tc>
      </w:tr>
      <w:tr w:rsidR="0053490F"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3490F" w:rsidRPr="003B6656" w:rsidRDefault="00CE52F1" w:rsidP="00A02452">
            <w:pPr>
              <w:spacing w:before="240"/>
              <w:rPr>
                <w:b w:val="0"/>
              </w:rPr>
            </w:pPr>
            <w:r w:rsidRPr="003B6656">
              <w:rPr>
                <w:b w:val="0"/>
              </w:rPr>
              <w:t xml:space="preserve">General Manager(s) (if different) </w:t>
            </w:r>
          </w:p>
        </w:tc>
      </w:tr>
      <w:tr w:rsidR="0053490F" w:rsidRPr="003B6656" w:rsidTr="00A02452">
        <w:tc>
          <w:tcPr>
            <w:cnfStyle w:val="001000000000" w:firstRow="0" w:lastRow="0" w:firstColumn="1" w:lastColumn="0" w:oddVBand="0" w:evenVBand="0" w:oddHBand="0" w:evenHBand="0" w:firstRowFirstColumn="0" w:firstRowLastColumn="0" w:lastRowFirstColumn="0" w:lastRowLastColumn="0"/>
            <w:tcW w:w="9576" w:type="dxa"/>
          </w:tcPr>
          <w:p w:rsidR="0053490F" w:rsidRPr="003B6656" w:rsidRDefault="0053490F" w:rsidP="00A02452">
            <w:pPr>
              <w:spacing w:before="240"/>
              <w:rPr>
                <w:b w:val="0"/>
              </w:rPr>
            </w:pPr>
          </w:p>
        </w:tc>
      </w:tr>
      <w:tr w:rsidR="00A02452"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02452" w:rsidRPr="003B6656" w:rsidRDefault="00A02452" w:rsidP="00A02452">
            <w:pPr>
              <w:spacing w:before="240"/>
              <w:rPr>
                <w:b w:val="0"/>
              </w:rPr>
            </w:pPr>
            <w:r w:rsidRPr="003B6656">
              <w:rPr>
                <w:b w:val="0"/>
              </w:rPr>
              <w:t>Primary Contact and Job Title</w:t>
            </w:r>
          </w:p>
        </w:tc>
      </w:tr>
      <w:tr w:rsidR="00A02452" w:rsidRPr="003B6656" w:rsidTr="00A02452">
        <w:tc>
          <w:tcPr>
            <w:cnfStyle w:val="001000000000" w:firstRow="0" w:lastRow="0" w:firstColumn="1" w:lastColumn="0" w:oddVBand="0" w:evenVBand="0" w:oddHBand="0" w:evenHBand="0" w:firstRowFirstColumn="0" w:firstRowLastColumn="0" w:lastRowFirstColumn="0" w:lastRowLastColumn="0"/>
            <w:tcW w:w="9576" w:type="dxa"/>
          </w:tcPr>
          <w:p w:rsidR="00A02452" w:rsidRPr="003B6656" w:rsidRDefault="00A02452" w:rsidP="00A02452">
            <w:pPr>
              <w:spacing w:before="240"/>
              <w:rPr>
                <w:b w:val="0"/>
              </w:rPr>
            </w:pPr>
          </w:p>
        </w:tc>
      </w:tr>
      <w:tr w:rsidR="00A02452"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02452" w:rsidRPr="003B6656" w:rsidRDefault="00A02452" w:rsidP="00A02452">
            <w:pPr>
              <w:spacing w:before="240"/>
              <w:rPr>
                <w:b w:val="0"/>
              </w:rPr>
            </w:pPr>
            <w:r w:rsidRPr="003B6656">
              <w:rPr>
                <w:b w:val="0"/>
              </w:rPr>
              <w:t>Primary Contact Phone Number</w:t>
            </w:r>
          </w:p>
        </w:tc>
      </w:tr>
      <w:tr w:rsidR="00A02452" w:rsidRPr="003B6656" w:rsidTr="00A02452">
        <w:tc>
          <w:tcPr>
            <w:cnfStyle w:val="001000000000" w:firstRow="0" w:lastRow="0" w:firstColumn="1" w:lastColumn="0" w:oddVBand="0" w:evenVBand="0" w:oddHBand="0" w:evenHBand="0" w:firstRowFirstColumn="0" w:firstRowLastColumn="0" w:lastRowFirstColumn="0" w:lastRowLastColumn="0"/>
            <w:tcW w:w="9576" w:type="dxa"/>
          </w:tcPr>
          <w:p w:rsidR="00A02452" w:rsidRPr="003B6656" w:rsidRDefault="00A02452" w:rsidP="00A02452">
            <w:pPr>
              <w:spacing w:before="240"/>
              <w:rPr>
                <w:b w:val="0"/>
              </w:rPr>
            </w:pPr>
          </w:p>
        </w:tc>
      </w:tr>
      <w:tr w:rsidR="00A02452"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02452" w:rsidRPr="003B6656" w:rsidRDefault="00A02452" w:rsidP="00A02452">
            <w:pPr>
              <w:spacing w:before="240"/>
              <w:rPr>
                <w:b w:val="0"/>
              </w:rPr>
            </w:pPr>
            <w:r w:rsidRPr="003B6656">
              <w:rPr>
                <w:b w:val="0"/>
              </w:rPr>
              <w:t>Primary Contact Email</w:t>
            </w:r>
          </w:p>
        </w:tc>
      </w:tr>
      <w:tr w:rsidR="00B401F3" w:rsidRPr="003B6656" w:rsidTr="00A02452">
        <w:tc>
          <w:tcPr>
            <w:cnfStyle w:val="001000000000" w:firstRow="0" w:lastRow="0" w:firstColumn="1" w:lastColumn="0" w:oddVBand="0" w:evenVBand="0" w:oddHBand="0" w:evenHBand="0" w:firstRowFirstColumn="0" w:firstRowLastColumn="0" w:lastRowFirstColumn="0" w:lastRowLastColumn="0"/>
            <w:tcW w:w="9576" w:type="dxa"/>
          </w:tcPr>
          <w:p w:rsidR="00B401F3" w:rsidRPr="003B6656" w:rsidRDefault="00B401F3" w:rsidP="00A02452">
            <w:pPr>
              <w:spacing w:before="240"/>
              <w:rPr>
                <w:b w:val="0"/>
              </w:rPr>
            </w:pPr>
          </w:p>
        </w:tc>
      </w:tr>
      <w:tr w:rsidR="00CE52F1"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CE52F1" w:rsidRPr="003B6656" w:rsidRDefault="00CE52F1" w:rsidP="00FA2836">
            <w:pPr>
              <w:spacing w:before="240"/>
              <w:rPr>
                <w:b w:val="0"/>
              </w:rPr>
            </w:pPr>
            <w:r w:rsidRPr="003B6656">
              <w:rPr>
                <w:b w:val="0"/>
              </w:rPr>
              <w:t xml:space="preserve">Is the business classified by the MA Department of Revenue as a Manufacturer? </w:t>
            </w:r>
          </w:p>
        </w:tc>
      </w:tr>
      <w:tr w:rsidR="00CE52F1" w:rsidRPr="003B6656" w:rsidTr="00A02452">
        <w:tc>
          <w:tcPr>
            <w:cnfStyle w:val="001000000000" w:firstRow="0" w:lastRow="0" w:firstColumn="1" w:lastColumn="0" w:oddVBand="0" w:evenVBand="0" w:oddHBand="0" w:evenHBand="0" w:firstRowFirstColumn="0" w:firstRowLastColumn="0" w:lastRowFirstColumn="0" w:lastRowLastColumn="0"/>
            <w:tcW w:w="9576" w:type="dxa"/>
          </w:tcPr>
          <w:p w:rsidR="00CE52F1" w:rsidRPr="003B6656" w:rsidRDefault="00CE52F1" w:rsidP="00A02452">
            <w:pPr>
              <w:spacing w:before="240"/>
              <w:rPr>
                <w:b w:val="0"/>
              </w:rPr>
            </w:pPr>
          </w:p>
        </w:tc>
      </w:tr>
      <w:tr w:rsidR="00CE52F1"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CE52F1" w:rsidRPr="003B6656" w:rsidRDefault="00CE52F1" w:rsidP="00FA2836">
            <w:pPr>
              <w:spacing w:before="240"/>
              <w:rPr>
                <w:b w:val="0"/>
              </w:rPr>
            </w:pPr>
            <w:r w:rsidRPr="003B6656">
              <w:rPr>
                <w:b w:val="0"/>
              </w:rPr>
              <w:t xml:space="preserve">Please provide a </w:t>
            </w:r>
            <w:r w:rsidRPr="003B6656">
              <w:rPr>
                <w:b w:val="0"/>
                <w:u w:val="single"/>
              </w:rPr>
              <w:t>brief</w:t>
            </w:r>
            <w:r w:rsidRPr="003B6656">
              <w:rPr>
                <w:b w:val="0"/>
              </w:rPr>
              <w:t xml:space="preserve"> description and history of the company</w:t>
            </w:r>
          </w:p>
        </w:tc>
      </w:tr>
      <w:tr w:rsidR="00CE52F1" w:rsidRPr="003B6656" w:rsidTr="00A02452">
        <w:tc>
          <w:tcPr>
            <w:cnfStyle w:val="001000000000" w:firstRow="0" w:lastRow="0" w:firstColumn="1" w:lastColumn="0" w:oddVBand="0" w:evenVBand="0" w:oddHBand="0" w:evenHBand="0" w:firstRowFirstColumn="0" w:firstRowLastColumn="0" w:lastRowFirstColumn="0" w:lastRowLastColumn="0"/>
            <w:tcW w:w="9576" w:type="dxa"/>
          </w:tcPr>
          <w:p w:rsidR="00CE52F1" w:rsidRPr="003B6656" w:rsidRDefault="00CE52F1" w:rsidP="00A02452">
            <w:pPr>
              <w:spacing w:before="240"/>
              <w:rPr>
                <w:b w:val="0"/>
              </w:rPr>
            </w:pPr>
          </w:p>
        </w:tc>
      </w:tr>
      <w:tr w:rsidR="00CE52F1"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CE52F1" w:rsidRPr="003B6656" w:rsidRDefault="00CE52F1" w:rsidP="00A02452">
            <w:pPr>
              <w:spacing w:before="240"/>
              <w:rPr>
                <w:b w:val="0"/>
              </w:rPr>
            </w:pPr>
            <w:r w:rsidRPr="003B6656">
              <w:rPr>
                <w:b w:val="0"/>
              </w:rPr>
              <w:t xml:space="preserve">Have you spoken with the Economic Development and Tourism Coordinator and/or the Massachusetts Office of Business Development about your proposed project? If so when? </w:t>
            </w:r>
          </w:p>
        </w:tc>
      </w:tr>
      <w:tr w:rsidR="00CE52F1" w:rsidRPr="003B6656" w:rsidTr="00A02452">
        <w:tc>
          <w:tcPr>
            <w:cnfStyle w:val="001000000000" w:firstRow="0" w:lastRow="0" w:firstColumn="1" w:lastColumn="0" w:oddVBand="0" w:evenVBand="0" w:oddHBand="0" w:evenHBand="0" w:firstRowFirstColumn="0" w:firstRowLastColumn="0" w:lastRowFirstColumn="0" w:lastRowLastColumn="0"/>
            <w:tcW w:w="9576" w:type="dxa"/>
          </w:tcPr>
          <w:p w:rsidR="00CE52F1" w:rsidRPr="003B6656" w:rsidRDefault="00CE52F1" w:rsidP="00A02452">
            <w:pPr>
              <w:spacing w:before="240"/>
              <w:rPr>
                <w:b w:val="0"/>
              </w:rPr>
            </w:pPr>
          </w:p>
        </w:tc>
      </w:tr>
    </w:tbl>
    <w:p w:rsidR="00A02452" w:rsidRDefault="00A02452" w:rsidP="00A02452"/>
    <w:tbl>
      <w:tblPr>
        <w:tblStyle w:val="LightShading"/>
        <w:tblW w:w="0" w:type="auto"/>
        <w:tblLook w:val="04A0" w:firstRow="1" w:lastRow="0" w:firstColumn="1" w:lastColumn="0" w:noHBand="0" w:noVBand="1"/>
      </w:tblPr>
      <w:tblGrid>
        <w:gridCol w:w="3192"/>
        <w:gridCol w:w="3192"/>
        <w:gridCol w:w="3192"/>
      </w:tblGrid>
      <w:tr w:rsidR="00A02452" w:rsidRPr="003B6656" w:rsidTr="00A02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A02452" w:rsidRPr="003B6656" w:rsidRDefault="00A02452" w:rsidP="005126DE">
            <w:pPr>
              <w:pStyle w:val="Heading2"/>
              <w:outlineLvl w:val="1"/>
            </w:pPr>
            <w:r w:rsidRPr="003B6656">
              <w:t xml:space="preserve">Part Two: Parcel </w:t>
            </w:r>
            <w:r w:rsidR="00F91834">
              <w:t xml:space="preserve">&amp; Tax </w:t>
            </w:r>
            <w:r w:rsidRPr="003B6656">
              <w:t>Information</w:t>
            </w:r>
          </w:p>
        </w:tc>
      </w:tr>
      <w:tr w:rsidR="00A02452"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A02452" w:rsidRPr="003B6656" w:rsidRDefault="00A02452" w:rsidP="00A02452">
            <w:pPr>
              <w:spacing w:before="240"/>
              <w:rPr>
                <w:b w:val="0"/>
              </w:rPr>
            </w:pPr>
            <w:r w:rsidRPr="003B6656">
              <w:rPr>
                <w:b w:val="0"/>
              </w:rPr>
              <w:t>Project Location (either address or parcel ID)</w:t>
            </w:r>
          </w:p>
        </w:tc>
      </w:tr>
      <w:tr w:rsidR="00A02452" w:rsidRPr="003B6656" w:rsidTr="00A02452">
        <w:tc>
          <w:tcPr>
            <w:cnfStyle w:val="001000000000" w:firstRow="0" w:lastRow="0" w:firstColumn="1" w:lastColumn="0" w:oddVBand="0" w:evenVBand="0" w:oddHBand="0" w:evenHBand="0" w:firstRowFirstColumn="0" w:firstRowLastColumn="0" w:lastRowFirstColumn="0" w:lastRowLastColumn="0"/>
            <w:tcW w:w="9576" w:type="dxa"/>
            <w:gridSpan w:val="3"/>
          </w:tcPr>
          <w:p w:rsidR="00A02452" w:rsidRPr="003B6656" w:rsidRDefault="00A02452" w:rsidP="00A02452">
            <w:pPr>
              <w:spacing w:before="240"/>
              <w:rPr>
                <w:b w:val="0"/>
              </w:rPr>
            </w:pPr>
          </w:p>
        </w:tc>
      </w:tr>
      <w:tr w:rsidR="00A02452"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A02452" w:rsidRPr="003B6656" w:rsidRDefault="00A02452" w:rsidP="00A02452">
            <w:pPr>
              <w:spacing w:before="240"/>
              <w:rPr>
                <w:b w:val="0"/>
              </w:rPr>
            </w:pPr>
            <w:r w:rsidRPr="003B6656">
              <w:rPr>
                <w:b w:val="0"/>
              </w:rPr>
              <w:t>Do you own the property in question?</w:t>
            </w:r>
            <w:r w:rsidR="005126DE" w:rsidRPr="003B6656">
              <w:rPr>
                <w:b w:val="0"/>
              </w:rPr>
              <w:t xml:space="preserve"> Are you planning to lease</w:t>
            </w:r>
            <w:r w:rsidR="0053490F" w:rsidRPr="003B6656">
              <w:rPr>
                <w:b w:val="0"/>
              </w:rPr>
              <w:t xml:space="preserve"> / rent</w:t>
            </w:r>
            <w:r w:rsidR="005126DE" w:rsidRPr="003B6656">
              <w:rPr>
                <w:b w:val="0"/>
              </w:rPr>
              <w:t xml:space="preserve"> it?</w:t>
            </w:r>
            <w:r w:rsidRPr="003B6656">
              <w:rPr>
                <w:b w:val="0"/>
              </w:rPr>
              <w:t xml:space="preserve"> (please indicate if you are currently in negotiations</w:t>
            </w:r>
            <w:r w:rsidR="00CE52F1" w:rsidRPr="003B6656">
              <w:rPr>
                <w:b w:val="0"/>
              </w:rPr>
              <w:t xml:space="preserve"> and /or have agreements</w:t>
            </w:r>
            <w:r w:rsidRPr="003B6656">
              <w:rPr>
                <w:b w:val="0"/>
              </w:rPr>
              <w:t xml:space="preserve"> to purchase the property) </w:t>
            </w:r>
          </w:p>
        </w:tc>
      </w:tr>
      <w:tr w:rsidR="00A02452" w:rsidRPr="003B6656" w:rsidTr="00A02452">
        <w:tc>
          <w:tcPr>
            <w:cnfStyle w:val="001000000000" w:firstRow="0" w:lastRow="0" w:firstColumn="1" w:lastColumn="0" w:oddVBand="0" w:evenVBand="0" w:oddHBand="0" w:evenHBand="0" w:firstRowFirstColumn="0" w:firstRowLastColumn="0" w:lastRowFirstColumn="0" w:lastRowLastColumn="0"/>
            <w:tcW w:w="9576" w:type="dxa"/>
            <w:gridSpan w:val="3"/>
          </w:tcPr>
          <w:p w:rsidR="00A02452" w:rsidRPr="003B6656" w:rsidRDefault="00A02452" w:rsidP="00A02452">
            <w:pPr>
              <w:spacing w:before="240"/>
              <w:rPr>
                <w:b w:val="0"/>
              </w:rPr>
            </w:pPr>
          </w:p>
        </w:tc>
      </w:tr>
      <w:tr w:rsidR="0053490F"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53490F" w:rsidRPr="003B6656" w:rsidRDefault="0053490F" w:rsidP="00A02452">
            <w:pPr>
              <w:spacing w:before="240"/>
              <w:rPr>
                <w:b w:val="0"/>
              </w:rPr>
            </w:pPr>
            <w:r w:rsidRPr="003B6656">
              <w:rPr>
                <w:b w:val="0"/>
              </w:rPr>
              <w:t>If leasing / renting, identify the developer / landlord and state who will be the taxpayer of record for the purpose of paying local real estate taxes</w:t>
            </w:r>
          </w:p>
        </w:tc>
      </w:tr>
      <w:tr w:rsidR="0053490F" w:rsidRPr="003B6656" w:rsidTr="00A02452">
        <w:tc>
          <w:tcPr>
            <w:cnfStyle w:val="001000000000" w:firstRow="0" w:lastRow="0" w:firstColumn="1" w:lastColumn="0" w:oddVBand="0" w:evenVBand="0" w:oddHBand="0" w:evenHBand="0" w:firstRowFirstColumn="0" w:firstRowLastColumn="0" w:lastRowFirstColumn="0" w:lastRowLastColumn="0"/>
            <w:tcW w:w="9576" w:type="dxa"/>
            <w:gridSpan w:val="3"/>
          </w:tcPr>
          <w:p w:rsidR="0053490F" w:rsidRPr="003B6656" w:rsidRDefault="0053490F" w:rsidP="00A02452">
            <w:pPr>
              <w:spacing w:before="240"/>
              <w:rPr>
                <w:b w:val="0"/>
              </w:rPr>
            </w:pPr>
          </w:p>
        </w:tc>
      </w:tr>
      <w:tr w:rsidR="00A02452"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A02452" w:rsidRPr="003B6656" w:rsidRDefault="00A02452" w:rsidP="00F54D38">
            <w:pPr>
              <w:spacing w:before="240"/>
              <w:rPr>
                <w:b w:val="0"/>
              </w:rPr>
            </w:pPr>
            <w:r w:rsidRPr="003B6656">
              <w:rPr>
                <w:b w:val="0"/>
              </w:rPr>
              <w:t xml:space="preserve">Current </w:t>
            </w:r>
            <w:r w:rsidR="004046D3">
              <w:rPr>
                <w:b w:val="0"/>
              </w:rPr>
              <w:t xml:space="preserve">Assessed </w:t>
            </w:r>
            <w:r w:rsidRPr="003B6656">
              <w:rPr>
                <w:b w:val="0"/>
              </w:rPr>
              <w:t>Valuation of the P</w:t>
            </w:r>
            <w:r w:rsidR="00F54D38" w:rsidRPr="003B6656">
              <w:rPr>
                <w:b w:val="0"/>
              </w:rPr>
              <w:t xml:space="preserve">roperty </w:t>
            </w:r>
            <w:r w:rsidRPr="003B6656">
              <w:rPr>
                <w:b w:val="0"/>
              </w:rPr>
              <w:t xml:space="preserve"> </w:t>
            </w:r>
            <w:r w:rsidR="00CE52F1" w:rsidRPr="003B6656">
              <w:rPr>
                <w:b w:val="0"/>
              </w:rPr>
              <w:t xml:space="preserve">(please provide only the monetary amount) </w:t>
            </w:r>
          </w:p>
        </w:tc>
      </w:tr>
      <w:tr w:rsidR="00E57F98" w:rsidRPr="003B6656" w:rsidTr="00A02452">
        <w:tc>
          <w:tcPr>
            <w:cnfStyle w:val="001000000000" w:firstRow="0" w:lastRow="0" w:firstColumn="1" w:lastColumn="0" w:oddVBand="0" w:evenVBand="0" w:oddHBand="0" w:evenHBand="0" w:firstRowFirstColumn="0" w:firstRowLastColumn="0" w:lastRowFirstColumn="0" w:lastRowLastColumn="0"/>
            <w:tcW w:w="9576" w:type="dxa"/>
            <w:gridSpan w:val="3"/>
          </w:tcPr>
          <w:p w:rsidR="00E57F98" w:rsidRPr="003B6656" w:rsidRDefault="00CE52F1" w:rsidP="00A02452">
            <w:pPr>
              <w:spacing w:before="240"/>
              <w:rPr>
                <w:b w:val="0"/>
              </w:rPr>
            </w:pPr>
            <w:r w:rsidRPr="003B6656">
              <w:rPr>
                <w:b w:val="0"/>
              </w:rPr>
              <w:t>$</w:t>
            </w:r>
          </w:p>
        </w:tc>
      </w:tr>
      <w:tr w:rsidR="004046D3"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046D3" w:rsidRPr="004046D3" w:rsidRDefault="004046D3" w:rsidP="00A02452">
            <w:pPr>
              <w:spacing w:before="240"/>
              <w:rPr>
                <w:b w:val="0"/>
              </w:rPr>
            </w:pPr>
            <w:r w:rsidRPr="004046D3">
              <w:rPr>
                <w:b w:val="0"/>
              </w:rPr>
              <w:t xml:space="preserve">Current Personal Property Taxes paid for the Property </w:t>
            </w:r>
          </w:p>
        </w:tc>
      </w:tr>
      <w:tr w:rsidR="004046D3" w:rsidRPr="003B6656" w:rsidTr="00A02452">
        <w:tc>
          <w:tcPr>
            <w:cnfStyle w:val="001000000000" w:firstRow="0" w:lastRow="0" w:firstColumn="1" w:lastColumn="0" w:oddVBand="0" w:evenVBand="0" w:oddHBand="0" w:evenHBand="0" w:firstRowFirstColumn="0" w:firstRowLastColumn="0" w:lastRowFirstColumn="0" w:lastRowLastColumn="0"/>
            <w:tcW w:w="9576" w:type="dxa"/>
            <w:gridSpan w:val="3"/>
          </w:tcPr>
          <w:p w:rsidR="004046D3" w:rsidRPr="004046D3" w:rsidRDefault="004046D3" w:rsidP="00A02452">
            <w:pPr>
              <w:spacing w:before="240"/>
              <w:rPr>
                <w:b w:val="0"/>
              </w:rPr>
            </w:pPr>
            <w:r w:rsidRPr="004046D3">
              <w:rPr>
                <w:b w:val="0"/>
              </w:rPr>
              <w:t>$</w:t>
            </w:r>
          </w:p>
        </w:tc>
      </w:tr>
      <w:tr w:rsidR="00E57F98"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57F98" w:rsidRPr="003B6656" w:rsidRDefault="00E57F98" w:rsidP="00A02452">
            <w:pPr>
              <w:spacing w:before="240"/>
              <w:rPr>
                <w:b w:val="0"/>
              </w:rPr>
            </w:pPr>
            <w:r w:rsidRPr="003B6656">
              <w:rPr>
                <w:b w:val="0"/>
              </w:rPr>
              <w:t>Proposed Monetary Investment in Property</w:t>
            </w:r>
            <w:r w:rsidR="00560F7C" w:rsidRPr="003B6656">
              <w:rPr>
                <w:b w:val="0"/>
              </w:rPr>
              <w:t xml:space="preserve"> (please provide only the monetary amount)</w:t>
            </w:r>
          </w:p>
        </w:tc>
      </w:tr>
      <w:tr w:rsidR="00E57F98" w:rsidRPr="003B6656" w:rsidTr="00A02452">
        <w:tc>
          <w:tcPr>
            <w:cnfStyle w:val="001000000000" w:firstRow="0" w:lastRow="0" w:firstColumn="1" w:lastColumn="0" w:oddVBand="0" w:evenVBand="0" w:oddHBand="0" w:evenHBand="0" w:firstRowFirstColumn="0" w:firstRowLastColumn="0" w:lastRowFirstColumn="0" w:lastRowLastColumn="0"/>
            <w:tcW w:w="9576" w:type="dxa"/>
            <w:gridSpan w:val="3"/>
          </w:tcPr>
          <w:p w:rsidR="00E57F98" w:rsidRPr="003B6656" w:rsidRDefault="00CE52F1" w:rsidP="00A02452">
            <w:pPr>
              <w:spacing w:before="240"/>
              <w:rPr>
                <w:b w:val="0"/>
              </w:rPr>
            </w:pPr>
            <w:r w:rsidRPr="003B6656">
              <w:rPr>
                <w:b w:val="0"/>
              </w:rPr>
              <w:t>$</w:t>
            </w:r>
          </w:p>
        </w:tc>
      </w:tr>
      <w:tr w:rsidR="00E57F98"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57F98" w:rsidRPr="003B6656" w:rsidRDefault="00E57F98" w:rsidP="00A02452">
            <w:pPr>
              <w:spacing w:before="240"/>
              <w:rPr>
                <w:b w:val="0"/>
              </w:rPr>
            </w:pPr>
            <w:r w:rsidRPr="003B6656">
              <w:rPr>
                <w:b w:val="0"/>
              </w:rPr>
              <w:t xml:space="preserve">Estimated Valuation </w:t>
            </w:r>
            <w:r w:rsidR="00F54D38" w:rsidRPr="003B6656">
              <w:rPr>
                <w:b w:val="0"/>
              </w:rPr>
              <w:t xml:space="preserve">of Property </w:t>
            </w:r>
            <w:r w:rsidRPr="003B6656">
              <w:rPr>
                <w:b w:val="0"/>
              </w:rPr>
              <w:t xml:space="preserve">after Investment </w:t>
            </w:r>
            <w:r w:rsidR="00560F7C" w:rsidRPr="003B6656">
              <w:rPr>
                <w:b w:val="0"/>
              </w:rPr>
              <w:t xml:space="preserve">(please provide only the monetary amount) </w:t>
            </w:r>
          </w:p>
        </w:tc>
      </w:tr>
      <w:tr w:rsidR="00E57F98" w:rsidRPr="003B6656" w:rsidTr="00A02452">
        <w:tc>
          <w:tcPr>
            <w:cnfStyle w:val="001000000000" w:firstRow="0" w:lastRow="0" w:firstColumn="1" w:lastColumn="0" w:oddVBand="0" w:evenVBand="0" w:oddHBand="0" w:evenHBand="0" w:firstRowFirstColumn="0" w:firstRowLastColumn="0" w:lastRowFirstColumn="0" w:lastRowLastColumn="0"/>
            <w:tcW w:w="9576" w:type="dxa"/>
            <w:gridSpan w:val="3"/>
          </w:tcPr>
          <w:p w:rsidR="00E57F98" w:rsidRPr="003B6656" w:rsidRDefault="00CE52F1" w:rsidP="00A02452">
            <w:pPr>
              <w:spacing w:before="240"/>
              <w:rPr>
                <w:b w:val="0"/>
              </w:rPr>
            </w:pPr>
            <w:r w:rsidRPr="003B6656">
              <w:rPr>
                <w:b w:val="0"/>
              </w:rPr>
              <w:t>$</w:t>
            </w:r>
          </w:p>
        </w:tc>
      </w:tr>
      <w:tr w:rsidR="00E57F98"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57F98" w:rsidRPr="003B6656" w:rsidRDefault="00E57F98" w:rsidP="00F54D38">
            <w:pPr>
              <w:spacing w:before="240"/>
              <w:rPr>
                <w:b w:val="0"/>
              </w:rPr>
            </w:pPr>
            <w:r w:rsidRPr="003B6656">
              <w:rPr>
                <w:b w:val="0"/>
              </w:rPr>
              <w:t xml:space="preserve">Current Number of Jobs (if applicable) </w:t>
            </w:r>
          </w:p>
        </w:tc>
      </w:tr>
      <w:tr w:rsidR="00F54D38" w:rsidRPr="003B6656" w:rsidTr="007654BA">
        <w:tc>
          <w:tcPr>
            <w:cnfStyle w:val="001000000000" w:firstRow="0" w:lastRow="0" w:firstColumn="1" w:lastColumn="0" w:oddVBand="0" w:evenVBand="0" w:oddHBand="0" w:evenHBand="0" w:firstRowFirstColumn="0" w:firstRowLastColumn="0" w:lastRowFirstColumn="0" w:lastRowLastColumn="0"/>
            <w:tcW w:w="3192" w:type="dxa"/>
          </w:tcPr>
          <w:p w:rsidR="00F54D38" w:rsidRPr="003B6656" w:rsidRDefault="00F54D38" w:rsidP="00A02452">
            <w:pPr>
              <w:spacing w:before="240"/>
              <w:rPr>
                <w:b w:val="0"/>
                <w:bCs w:val="0"/>
              </w:rPr>
            </w:pPr>
            <w:r w:rsidRPr="003B6656">
              <w:rPr>
                <w:b w:val="0"/>
                <w:bCs w:val="0"/>
              </w:rPr>
              <w:t>Full Time:</w:t>
            </w:r>
          </w:p>
        </w:tc>
        <w:tc>
          <w:tcPr>
            <w:tcW w:w="3192" w:type="dxa"/>
          </w:tcPr>
          <w:p w:rsidR="00F54D38" w:rsidRPr="003B6656" w:rsidRDefault="00F54D38" w:rsidP="00A02452">
            <w:pPr>
              <w:spacing w:before="240"/>
              <w:cnfStyle w:val="000000000000" w:firstRow="0" w:lastRow="0" w:firstColumn="0" w:lastColumn="0" w:oddVBand="0" w:evenVBand="0" w:oddHBand="0" w:evenHBand="0" w:firstRowFirstColumn="0" w:firstRowLastColumn="0" w:lastRowFirstColumn="0" w:lastRowLastColumn="0"/>
              <w:rPr>
                <w:bCs/>
              </w:rPr>
            </w:pPr>
            <w:r w:rsidRPr="003B6656">
              <w:rPr>
                <w:bCs/>
              </w:rPr>
              <w:t>Part Time:</w:t>
            </w:r>
          </w:p>
        </w:tc>
        <w:tc>
          <w:tcPr>
            <w:tcW w:w="3192" w:type="dxa"/>
          </w:tcPr>
          <w:p w:rsidR="00F54D38" w:rsidRPr="003B6656" w:rsidRDefault="00F54D38" w:rsidP="00A02452">
            <w:pPr>
              <w:spacing w:before="240"/>
              <w:cnfStyle w:val="000000000000" w:firstRow="0" w:lastRow="0" w:firstColumn="0" w:lastColumn="0" w:oddVBand="0" w:evenVBand="0" w:oddHBand="0" w:evenHBand="0" w:firstRowFirstColumn="0" w:firstRowLastColumn="0" w:lastRowFirstColumn="0" w:lastRowLastColumn="0"/>
            </w:pPr>
            <w:r w:rsidRPr="003B6656">
              <w:t xml:space="preserve">Seasonal: </w:t>
            </w:r>
          </w:p>
        </w:tc>
      </w:tr>
      <w:tr w:rsidR="00E57F98" w:rsidRPr="003B6656" w:rsidTr="00A02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57F98" w:rsidRPr="003B6656" w:rsidRDefault="00E57F98" w:rsidP="00CE52F1">
            <w:pPr>
              <w:spacing w:before="240"/>
              <w:rPr>
                <w:b w:val="0"/>
              </w:rPr>
            </w:pPr>
            <w:r w:rsidRPr="003B6656">
              <w:rPr>
                <w:b w:val="0"/>
              </w:rPr>
              <w:t>Antic</w:t>
            </w:r>
            <w:r w:rsidR="00CE52F1" w:rsidRPr="003B6656">
              <w:rPr>
                <w:b w:val="0"/>
              </w:rPr>
              <w:t>ipated Number of Jobs Created;</w:t>
            </w:r>
            <w:r w:rsidRPr="003B6656">
              <w:rPr>
                <w:b w:val="0"/>
              </w:rPr>
              <w:t xml:space="preserve"> NOTE: construction jobs related to the project </w:t>
            </w:r>
            <w:r w:rsidRPr="003B6656">
              <w:rPr>
                <w:b w:val="0"/>
                <w:u w:val="single"/>
              </w:rPr>
              <w:t>DO NOT COUNT</w:t>
            </w:r>
          </w:p>
        </w:tc>
      </w:tr>
      <w:tr w:rsidR="00F54D38" w:rsidRPr="003B6656" w:rsidTr="00DD45FC">
        <w:tc>
          <w:tcPr>
            <w:cnfStyle w:val="001000000000" w:firstRow="0" w:lastRow="0" w:firstColumn="1" w:lastColumn="0" w:oddVBand="0" w:evenVBand="0" w:oddHBand="0" w:evenHBand="0" w:firstRowFirstColumn="0" w:firstRowLastColumn="0" w:lastRowFirstColumn="0" w:lastRowLastColumn="0"/>
            <w:tcW w:w="3192" w:type="dxa"/>
          </w:tcPr>
          <w:p w:rsidR="00F54D38" w:rsidRPr="003B6656" w:rsidRDefault="00F54D38" w:rsidP="00A02452">
            <w:pPr>
              <w:spacing w:before="240"/>
              <w:rPr>
                <w:b w:val="0"/>
                <w:bCs w:val="0"/>
              </w:rPr>
            </w:pPr>
            <w:r w:rsidRPr="003B6656">
              <w:rPr>
                <w:b w:val="0"/>
                <w:bCs w:val="0"/>
              </w:rPr>
              <w:t xml:space="preserve">Full Time: </w:t>
            </w:r>
          </w:p>
        </w:tc>
        <w:tc>
          <w:tcPr>
            <w:tcW w:w="3192" w:type="dxa"/>
          </w:tcPr>
          <w:p w:rsidR="00F54D38" w:rsidRPr="003B6656" w:rsidRDefault="00F54D38" w:rsidP="00A02452">
            <w:pPr>
              <w:spacing w:before="240"/>
              <w:cnfStyle w:val="000000000000" w:firstRow="0" w:lastRow="0" w:firstColumn="0" w:lastColumn="0" w:oddVBand="0" w:evenVBand="0" w:oddHBand="0" w:evenHBand="0" w:firstRowFirstColumn="0" w:firstRowLastColumn="0" w:lastRowFirstColumn="0" w:lastRowLastColumn="0"/>
              <w:rPr>
                <w:bCs/>
              </w:rPr>
            </w:pPr>
            <w:r w:rsidRPr="003B6656">
              <w:rPr>
                <w:bCs/>
              </w:rPr>
              <w:t>Part Time:</w:t>
            </w:r>
          </w:p>
        </w:tc>
        <w:tc>
          <w:tcPr>
            <w:tcW w:w="3192" w:type="dxa"/>
          </w:tcPr>
          <w:p w:rsidR="00F54D38" w:rsidRPr="003B6656" w:rsidRDefault="00F54D38" w:rsidP="00A02452">
            <w:pPr>
              <w:spacing w:before="240"/>
              <w:cnfStyle w:val="000000000000" w:firstRow="0" w:lastRow="0" w:firstColumn="0" w:lastColumn="0" w:oddVBand="0" w:evenVBand="0" w:oddHBand="0" w:evenHBand="0" w:firstRowFirstColumn="0" w:firstRowLastColumn="0" w:lastRowFirstColumn="0" w:lastRowLastColumn="0"/>
            </w:pPr>
            <w:r w:rsidRPr="003B6656">
              <w:t xml:space="preserve">Seasonal: </w:t>
            </w:r>
          </w:p>
        </w:tc>
      </w:tr>
      <w:tr w:rsidR="00F54D38" w:rsidRPr="003B6656" w:rsidTr="00025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F54D38" w:rsidRPr="003B6656" w:rsidRDefault="00F54D38" w:rsidP="00A02452">
            <w:pPr>
              <w:spacing w:before="240"/>
              <w:rPr>
                <w:b w:val="0"/>
              </w:rPr>
            </w:pPr>
            <w:r w:rsidRPr="003B6656">
              <w:rPr>
                <w:b w:val="0"/>
              </w:rPr>
              <w:t>For any full time permanent jobs that would be created, please fill in the chart below</w:t>
            </w:r>
          </w:p>
        </w:tc>
      </w:tr>
      <w:tr w:rsidR="00F54D38" w:rsidRPr="003B6656" w:rsidTr="00025B79">
        <w:tc>
          <w:tcPr>
            <w:cnfStyle w:val="001000000000" w:firstRow="0" w:lastRow="0" w:firstColumn="1" w:lastColumn="0" w:oddVBand="0" w:evenVBand="0" w:oddHBand="0" w:evenHBand="0" w:firstRowFirstColumn="0" w:firstRowLastColumn="0" w:lastRowFirstColumn="0" w:lastRowLastColumn="0"/>
            <w:tcW w:w="9576" w:type="dxa"/>
            <w:gridSpan w:val="3"/>
          </w:tcPr>
          <w:tbl>
            <w:tblPr>
              <w:tblStyle w:val="TableGrid"/>
              <w:tblW w:w="0" w:type="auto"/>
              <w:tblLook w:val="04A0" w:firstRow="1" w:lastRow="0" w:firstColumn="1" w:lastColumn="0" w:noHBand="0" w:noVBand="1"/>
            </w:tblPr>
            <w:tblGrid>
              <w:gridCol w:w="1869"/>
              <w:gridCol w:w="1869"/>
              <w:gridCol w:w="1869"/>
              <w:gridCol w:w="1869"/>
              <w:gridCol w:w="1869"/>
            </w:tblGrid>
            <w:tr w:rsidR="003C3B6D" w:rsidRPr="003B6656" w:rsidTr="003C3B6D">
              <w:trPr>
                <w:trHeight w:val="20"/>
              </w:trPr>
              <w:tc>
                <w:tcPr>
                  <w:tcW w:w="1869" w:type="dxa"/>
                  <w:vAlign w:val="center"/>
                </w:tcPr>
                <w:p w:rsidR="003C3B6D" w:rsidRPr="003B6656" w:rsidRDefault="003C3B6D" w:rsidP="003C3B6D">
                  <w:pPr>
                    <w:jc w:val="left"/>
                  </w:pPr>
                  <w:r w:rsidRPr="003B6656">
                    <w:t>Category of Job</w:t>
                  </w:r>
                </w:p>
              </w:tc>
              <w:tc>
                <w:tcPr>
                  <w:tcW w:w="1869" w:type="dxa"/>
                  <w:vAlign w:val="center"/>
                </w:tcPr>
                <w:p w:rsidR="003C3B6D" w:rsidRPr="003B6656" w:rsidRDefault="003C3B6D" w:rsidP="003C3B6D">
                  <w:pPr>
                    <w:jc w:val="left"/>
                  </w:pPr>
                  <w:r w:rsidRPr="003B6656">
                    <w:t># of Jobs</w:t>
                  </w:r>
                </w:p>
              </w:tc>
              <w:tc>
                <w:tcPr>
                  <w:tcW w:w="1869" w:type="dxa"/>
                  <w:vAlign w:val="center"/>
                </w:tcPr>
                <w:p w:rsidR="003C3B6D" w:rsidRPr="003B6656" w:rsidRDefault="003C3B6D" w:rsidP="003C3B6D">
                  <w:pPr>
                    <w:jc w:val="left"/>
                  </w:pPr>
                  <w:r w:rsidRPr="003B6656">
                    <w:t>Average Annual Salary</w:t>
                  </w:r>
                </w:p>
              </w:tc>
              <w:tc>
                <w:tcPr>
                  <w:tcW w:w="1869" w:type="dxa"/>
                  <w:vAlign w:val="center"/>
                </w:tcPr>
                <w:p w:rsidR="003C3B6D" w:rsidRPr="003B6656" w:rsidRDefault="003C3B6D" w:rsidP="003C3B6D">
                  <w:pPr>
                    <w:jc w:val="left"/>
                  </w:pPr>
                  <w:r w:rsidRPr="003B6656">
                    <w:t xml:space="preserve">Healthcare Benefits? (Y/N) </w:t>
                  </w:r>
                </w:p>
              </w:tc>
              <w:tc>
                <w:tcPr>
                  <w:tcW w:w="1869" w:type="dxa"/>
                  <w:vAlign w:val="center"/>
                </w:tcPr>
                <w:p w:rsidR="003C3B6D" w:rsidRPr="003B6656" w:rsidRDefault="003C3B6D" w:rsidP="003C3B6D">
                  <w:pPr>
                    <w:jc w:val="left"/>
                  </w:pPr>
                  <w:r w:rsidRPr="003B6656">
                    <w:t>Pension, IRA and/or 401K? (Y/N)</w:t>
                  </w:r>
                </w:p>
              </w:tc>
            </w:tr>
            <w:tr w:rsidR="003C3B6D" w:rsidRPr="003B6656" w:rsidTr="003C3B6D">
              <w:trPr>
                <w:trHeight w:val="20"/>
              </w:trPr>
              <w:tc>
                <w:tcPr>
                  <w:tcW w:w="1869" w:type="dxa"/>
                  <w:vAlign w:val="center"/>
                </w:tcPr>
                <w:p w:rsidR="003C3B6D" w:rsidRPr="003B6656" w:rsidRDefault="003C3B6D" w:rsidP="003C3B6D">
                  <w:pPr>
                    <w:jc w:val="left"/>
                  </w:pPr>
                  <w:r w:rsidRPr="003B6656">
                    <w:t>Management</w:t>
                  </w:r>
                </w:p>
              </w:tc>
              <w:tc>
                <w:tcPr>
                  <w:tcW w:w="1869" w:type="dxa"/>
                  <w:vAlign w:val="center"/>
                </w:tcPr>
                <w:p w:rsidR="003C3B6D" w:rsidRPr="003B6656" w:rsidRDefault="003C3B6D" w:rsidP="003C3B6D">
                  <w:pPr>
                    <w:jc w:val="left"/>
                  </w:pPr>
                </w:p>
              </w:tc>
              <w:tc>
                <w:tcPr>
                  <w:tcW w:w="1869" w:type="dxa"/>
                  <w:vAlign w:val="center"/>
                </w:tcPr>
                <w:p w:rsidR="003C3B6D" w:rsidRPr="003B6656" w:rsidRDefault="003C3B6D" w:rsidP="003C3B6D">
                  <w:pPr>
                    <w:jc w:val="left"/>
                  </w:pPr>
                </w:p>
              </w:tc>
              <w:tc>
                <w:tcPr>
                  <w:tcW w:w="1869" w:type="dxa"/>
                  <w:vAlign w:val="center"/>
                </w:tcPr>
                <w:p w:rsidR="003C3B6D" w:rsidRPr="003B6656" w:rsidRDefault="003C3B6D" w:rsidP="003C3B6D">
                  <w:pPr>
                    <w:jc w:val="left"/>
                  </w:pPr>
                </w:p>
              </w:tc>
              <w:tc>
                <w:tcPr>
                  <w:tcW w:w="1869" w:type="dxa"/>
                  <w:vAlign w:val="center"/>
                </w:tcPr>
                <w:p w:rsidR="003C3B6D" w:rsidRPr="003B6656" w:rsidRDefault="003C3B6D" w:rsidP="003C3B6D">
                  <w:pPr>
                    <w:jc w:val="left"/>
                  </w:pPr>
                </w:p>
              </w:tc>
            </w:tr>
            <w:tr w:rsidR="003C3B6D" w:rsidRPr="003B6656" w:rsidTr="003C3B6D">
              <w:trPr>
                <w:trHeight w:val="20"/>
              </w:trPr>
              <w:tc>
                <w:tcPr>
                  <w:tcW w:w="1869" w:type="dxa"/>
                  <w:vAlign w:val="center"/>
                </w:tcPr>
                <w:p w:rsidR="003C3B6D" w:rsidRPr="003B6656" w:rsidRDefault="003C3B6D" w:rsidP="003C3B6D">
                  <w:pPr>
                    <w:jc w:val="left"/>
                  </w:pPr>
                  <w:r w:rsidRPr="003B6656">
                    <w:t>Professional</w:t>
                  </w:r>
                </w:p>
              </w:tc>
              <w:tc>
                <w:tcPr>
                  <w:tcW w:w="1869" w:type="dxa"/>
                  <w:vAlign w:val="center"/>
                </w:tcPr>
                <w:p w:rsidR="003C3B6D" w:rsidRPr="003B6656" w:rsidRDefault="003C3B6D" w:rsidP="003C3B6D">
                  <w:pPr>
                    <w:jc w:val="left"/>
                  </w:pPr>
                </w:p>
              </w:tc>
              <w:tc>
                <w:tcPr>
                  <w:tcW w:w="1869" w:type="dxa"/>
                  <w:vAlign w:val="center"/>
                </w:tcPr>
                <w:p w:rsidR="003C3B6D" w:rsidRPr="003B6656" w:rsidRDefault="003C3B6D" w:rsidP="003C3B6D">
                  <w:pPr>
                    <w:jc w:val="left"/>
                  </w:pPr>
                </w:p>
              </w:tc>
              <w:tc>
                <w:tcPr>
                  <w:tcW w:w="1869" w:type="dxa"/>
                  <w:vAlign w:val="center"/>
                </w:tcPr>
                <w:p w:rsidR="003C3B6D" w:rsidRPr="003B6656" w:rsidRDefault="003C3B6D" w:rsidP="003C3B6D">
                  <w:pPr>
                    <w:jc w:val="left"/>
                  </w:pPr>
                </w:p>
              </w:tc>
              <w:tc>
                <w:tcPr>
                  <w:tcW w:w="1869" w:type="dxa"/>
                  <w:vAlign w:val="center"/>
                </w:tcPr>
                <w:p w:rsidR="003C3B6D" w:rsidRPr="003B6656" w:rsidRDefault="003C3B6D" w:rsidP="003C3B6D">
                  <w:pPr>
                    <w:jc w:val="left"/>
                  </w:pPr>
                </w:p>
              </w:tc>
            </w:tr>
            <w:tr w:rsidR="003C3B6D" w:rsidRPr="003B6656" w:rsidTr="003C3B6D">
              <w:trPr>
                <w:trHeight w:val="20"/>
              </w:trPr>
              <w:tc>
                <w:tcPr>
                  <w:tcW w:w="1869" w:type="dxa"/>
                  <w:vAlign w:val="center"/>
                </w:tcPr>
                <w:p w:rsidR="003C3B6D" w:rsidRPr="003B6656" w:rsidRDefault="003C3B6D" w:rsidP="003C3B6D">
                  <w:pPr>
                    <w:jc w:val="left"/>
                  </w:pPr>
                  <w:r w:rsidRPr="003B6656">
                    <w:t>Skilled Labor</w:t>
                  </w:r>
                </w:p>
              </w:tc>
              <w:tc>
                <w:tcPr>
                  <w:tcW w:w="1869" w:type="dxa"/>
                  <w:vAlign w:val="center"/>
                </w:tcPr>
                <w:p w:rsidR="003C3B6D" w:rsidRPr="003B6656" w:rsidRDefault="003C3B6D" w:rsidP="003C3B6D">
                  <w:pPr>
                    <w:jc w:val="left"/>
                  </w:pPr>
                </w:p>
              </w:tc>
              <w:tc>
                <w:tcPr>
                  <w:tcW w:w="1869" w:type="dxa"/>
                  <w:vAlign w:val="center"/>
                </w:tcPr>
                <w:p w:rsidR="003C3B6D" w:rsidRPr="003B6656" w:rsidRDefault="003C3B6D" w:rsidP="003C3B6D">
                  <w:pPr>
                    <w:jc w:val="left"/>
                  </w:pPr>
                </w:p>
              </w:tc>
              <w:tc>
                <w:tcPr>
                  <w:tcW w:w="1869" w:type="dxa"/>
                  <w:vAlign w:val="center"/>
                </w:tcPr>
                <w:p w:rsidR="003C3B6D" w:rsidRPr="003B6656" w:rsidRDefault="003C3B6D" w:rsidP="003C3B6D">
                  <w:pPr>
                    <w:jc w:val="left"/>
                  </w:pPr>
                </w:p>
              </w:tc>
              <w:tc>
                <w:tcPr>
                  <w:tcW w:w="1869" w:type="dxa"/>
                  <w:vAlign w:val="center"/>
                </w:tcPr>
                <w:p w:rsidR="003C3B6D" w:rsidRPr="003B6656" w:rsidRDefault="003C3B6D" w:rsidP="003C3B6D">
                  <w:pPr>
                    <w:jc w:val="left"/>
                  </w:pPr>
                </w:p>
              </w:tc>
            </w:tr>
            <w:tr w:rsidR="003C3B6D" w:rsidRPr="003B6656" w:rsidTr="003C3B6D">
              <w:trPr>
                <w:trHeight w:val="20"/>
              </w:trPr>
              <w:tc>
                <w:tcPr>
                  <w:tcW w:w="1869" w:type="dxa"/>
                  <w:vAlign w:val="center"/>
                </w:tcPr>
                <w:p w:rsidR="003C3B6D" w:rsidRPr="003B6656" w:rsidRDefault="003C3B6D" w:rsidP="003C3B6D">
                  <w:pPr>
                    <w:jc w:val="left"/>
                  </w:pPr>
                  <w:r w:rsidRPr="003B6656">
                    <w:t>Unskilled Labor</w:t>
                  </w:r>
                </w:p>
              </w:tc>
              <w:tc>
                <w:tcPr>
                  <w:tcW w:w="1869" w:type="dxa"/>
                  <w:vAlign w:val="center"/>
                </w:tcPr>
                <w:p w:rsidR="003C3B6D" w:rsidRPr="003B6656" w:rsidRDefault="003C3B6D" w:rsidP="003C3B6D">
                  <w:pPr>
                    <w:jc w:val="left"/>
                  </w:pPr>
                </w:p>
              </w:tc>
              <w:tc>
                <w:tcPr>
                  <w:tcW w:w="1869" w:type="dxa"/>
                  <w:vAlign w:val="center"/>
                </w:tcPr>
                <w:p w:rsidR="003C3B6D" w:rsidRPr="003B6656" w:rsidRDefault="003C3B6D" w:rsidP="003C3B6D">
                  <w:pPr>
                    <w:jc w:val="left"/>
                  </w:pPr>
                </w:p>
              </w:tc>
              <w:tc>
                <w:tcPr>
                  <w:tcW w:w="1869" w:type="dxa"/>
                  <w:vAlign w:val="center"/>
                </w:tcPr>
                <w:p w:rsidR="003C3B6D" w:rsidRPr="003B6656" w:rsidRDefault="003C3B6D" w:rsidP="003C3B6D">
                  <w:pPr>
                    <w:jc w:val="left"/>
                  </w:pPr>
                </w:p>
              </w:tc>
              <w:tc>
                <w:tcPr>
                  <w:tcW w:w="1869" w:type="dxa"/>
                  <w:vAlign w:val="center"/>
                </w:tcPr>
                <w:p w:rsidR="003C3B6D" w:rsidRPr="003B6656" w:rsidRDefault="003C3B6D" w:rsidP="003C3B6D">
                  <w:pPr>
                    <w:jc w:val="left"/>
                  </w:pPr>
                </w:p>
              </w:tc>
            </w:tr>
            <w:tr w:rsidR="003C3B6D" w:rsidRPr="003B6656" w:rsidTr="003C3B6D">
              <w:trPr>
                <w:trHeight w:val="20"/>
              </w:trPr>
              <w:tc>
                <w:tcPr>
                  <w:tcW w:w="1869" w:type="dxa"/>
                  <w:vAlign w:val="center"/>
                </w:tcPr>
                <w:p w:rsidR="003C3B6D" w:rsidRPr="003B6656" w:rsidRDefault="003C3B6D" w:rsidP="003C3B6D">
                  <w:pPr>
                    <w:jc w:val="left"/>
                  </w:pPr>
                  <w:r w:rsidRPr="003B6656">
                    <w:t>Other</w:t>
                  </w:r>
                </w:p>
              </w:tc>
              <w:tc>
                <w:tcPr>
                  <w:tcW w:w="1869" w:type="dxa"/>
                  <w:vAlign w:val="center"/>
                </w:tcPr>
                <w:p w:rsidR="003C3B6D" w:rsidRPr="003B6656" w:rsidRDefault="003C3B6D" w:rsidP="003C3B6D">
                  <w:pPr>
                    <w:jc w:val="left"/>
                  </w:pPr>
                </w:p>
              </w:tc>
              <w:tc>
                <w:tcPr>
                  <w:tcW w:w="1869" w:type="dxa"/>
                  <w:vAlign w:val="center"/>
                </w:tcPr>
                <w:p w:rsidR="003C3B6D" w:rsidRPr="003B6656" w:rsidRDefault="003C3B6D" w:rsidP="003C3B6D">
                  <w:pPr>
                    <w:jc w:val="left"/>
                  </w:pPr>
                </w:p>
              </w:tc>
              <w:tc>
                <w:tcPr>
                  <w:tcW w:w="1869" w:type="dxa"/>
                  <w:vAlign w:val="center"/>
                </w:tcPr>
                <w:p w:rsidR="003C3B6D" w:rsidRPr="003B6656" w:rsidRDefault="003C3B6D" w:rsidP="003C3B6D">
                  <w:pPr>
                    <w:jc w:val="left"/>
                  </w:pPr>
                </w:p>
              </w:tc>
              <w:tc>
                <w:tcPr>
                  <w:tcW w:w="1869" w:type="dxa"/>
                  <w:vAlign w:val="center"/>
                </w:tcPr>
                <w:p w:rsidR="003C3B6D" w:rsidRPr="003B6656" w:rsidRDefault="003C3B6D" w:rsidP="003C3B6D">
                  <w:pPr>
                    <w:jc w:val="left"/>
                  </w:pPr>
                </w:p>
              </w:tc>
            </w:tr>
          </w:tbl>
          <w:p w:rsidR="003C3B6D" w:rsidRPr="003B6656" w:rsidRDefault="003C3B6D" w:rsidP="00A02452">
            <w:pPr>
              <w:spacing w:before="240"/>
              <w:rPr>
                <w:b w:val="0"/>
              </w:rPr>
            </w:pPr>
          </w:p>
        </w:tc>
      </w:tr>
      <w:tr w:rsidR="003C3B6D" w:rsidRPr="003B6656" w:rsidTr="00025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3C3B6D" w:rsidRPr="003B6656" w:rsidRDefault="003C3B6D" w:rsidP="00560F7C">
            <w:pPr>
              <w:spacing w:before="240"/>
              <w:rPr>
                <w:b w:val="0"/>
              </w:rPr>
            </w:pPr>
            <w:r w:rsidRPr="003B6656">
              <w:rPr>
                <w:b w:val="0"/>
              </w:rPr>
              <w:t xml:space="preserve">Please provide any other details regarding the jobs created through the investment you feel are important for the town to know. </w:t>
            </w:r>
          </w:p>
        </w:tc>
      </w:tr>
      <w:tr w:rsidR="003C3B6D" w:rsidRPr="003B6656" w:rsidTr="00025B79">
        <w:tc>
          <w:tcPr>
            <w:cnfStyle w:val="001000000000" w:firstRow="0" w:lastRow="0" w:firstColumn="1" w:lastColumn="0" w:oddVBand="0" w:evenVBand="0" w:oddHBand="0" w:evenHBand="0" w:firstRowFirstColumn="0" w:firstRowLastColumn="0" w:lastRowFirstColumn="0" w:lastRowLastColumn="0"/>
            <w:tcW w:w="9576" w:type="dxa"/>
            <w:gridSpan w:val="3"/>
          </w:tcPr>
          <w:p w:rsidR="003C3B6D" w:rsidRPr="003B6656" w:rsidRDefault="003C3B6D" w:rsidP="003C3B6D">
            <w:pPr>
              <w:spacing w:before="240"/>
              <w:rPr>
                <w:b w:val="0"/>
              </w:rPr>
            </w:pPr>
          </w:p>
        </w:tc>
      </w:tr>
    </w:tbl>
    <w:p w:rsidR="00A02452" w:rsidRDefault="00A02452" w:rsidP="00A02452"/>
    <w:tbl>
      <w:tblPr>
        <w:tblStyle w:val="LightShading"/>
        <w:tblW w:w="0" w:type="auto"/>
        <w:tblLook w:val="04A0" w:firstRow="1" w:lastRow="0" w:firstColumn="1" w:lastColumn="0" w:noHBand="0" w:noVBand="1"/>
      </w:tblPr>
      <w:tblGrid>
        <w:gridCol w:w="4788"/>
        <w:gridCol w:w="4788"/>
      </w:tblGrid>
      <w:tr w:rsidR="00E57F98" w:rsidRPr="003B6656" w:rsidTr="00E57F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E57F98" w:rsidRPr="003B6656" w:rsidRDefault="00E57F98" w:rsidP="005126DE">
            <w:pPr>
              <w:pStyle w:val="Heading2"/>
              <w:outlineLvl w:val="1"/>
            </w:pPr>
            <w:r w:rsidRPr="003B6656">
              <w:t>Part 3: Project Information</w:t>
            </w:r>
          </w:p>
        </w:tc>
      </w:tr>
      <w:tr w:rsidR="004046D3" w:rsidRPr="003B6656" w:rsidTr="00E57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4046D3" w:rsidRPr="004046D3" w:rsidRDefault="004046D3" w:rsidP="00E57F98">
            <w:pPr>
              <w:spacing w:before="240"/>
              <w:rPr>
                <w:b w:val="0"/>
              </w:rPr>
            </w:pPr>
            <w:r w:rsidRPr="004046D3">
              <w:rPr>
                <w:b w:val="0"/>
              </w:rPr>
              <w:t xml:space="preserve">Please indicate which </w:t>
            </w:r>
            <w:r>
              <w:rPr>
                <w:b w:val="0"/>
              </w:rPr>
              <w:t xml:space="preserve">type of incentive you are seeking? </w:t>
            </w:r>
            <w:r w:rsidR="00F91834">
              <w:rPr>
                <w:b w:val="0"/>
              </w:rPr>
              <w:t>(pick one)</w:t>
            </w:r>
          </w:p>
        </w:tc>
      </w:tr>
      <w:tr w:rsidR="004046D3" w:rsidRPr="003B6656" w:rsidTr="001A3530">
        <w:tc>
          <w:tcPr>
            <w:cnfStyle w:val="001000000000" w:firstRow="0" w:lastRow="0" w:firstColumn="1" w:lastColumn="0" w:oddVBand="0" w:evenVBand="0" w:oddHBand="0" w:evenHBand="0" w:firstRowFirstColumn="0" w:firstRowLastColumn="0" w:lastRowFirstColumn="0" w:lastRowLastColumn="0"/>
            <w:tcW w:w="4788" w:type="dxa"/>
          </w:tcPr>
          <w:p w:rsidR="004046D3" w:rsidRPr="003B6656" w:rsidRDefault="004046D3" w:rsidP="004046D3">
            <w:pPr>
              <w:spacing w:before="240"/>
              <w:jc w:val="center"/>
              <w:rPr>
                <w:b w:val="0"/>
                <w:bCs w:val="0"/>
              </w:rPr>
            </w:pPr>
            <w:r>
              <w:rPr>
                <w:b w:val="0"/>
                <w:bCs w:val="0"/>
              </w:rPr>
              <w:t>Special Tax Assessment (STA)</w:t>
            </w:r>
          </w:p>
        </w:tc>
        <w:tc>
          <w:tcPr>
            <w:tcW w:w="4788" w:type="dxa"/>
          </w:tcPr>
          <w:p w:rsidR="004046D3" w:rsidRPr="003B6656" w:rsidRDefault="004046D3" w:rsidP="004046D3">
            <w:pPr>
              <w:spacing w:before="240"/>
              <w:jc w:val="center"/>
              <w:cnfStyle w:val="000000000000" w:firstRow="0" w:lastRow="0" w:firstColumn="0" w:lastColumn="0" w:oddVBand="0" w:evenVBand="0" w:oddHBand="0" w:evenHBand="0" w:firstRowFirstColumn="0" w:firstRowLastColumn="0" w:lastRowFirstColumn="0" w:lastRowLastColumn="0"/>
            </w:pPr>
            <w:r>
              <w:t xml:space="preserve">Tax Increment Financing (TIF) </w:t>
            </w:r>
          </w:p>
        </w:tc>
      </w:tr>
      <w:tr w:rsidR="00E57F98" w:rsidRPr="003B6656" w:rsidTr="00E57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E57F98" w:rsidRPr="003B6656" w:rsidRDefault="00E57F98" w:rsidP="00E57F98">
            <w:pPr>
              <w:spacing w:before="240"/>
              <w:rPr>
                <w:b w:val="0"/>
              </w:rPr>
            </w:pPr>
            <w:r w:rsidRPr="003B6656">
              <w:rPr>
                <w:b w:val="0"/>
              </w:rPr>
              <w:t xml:space="preserve">In detail please describe your proposed investment in the property. </w:t>
            </w:r>
          </w:p>
        </w:tc>
      </w:tr>
      <w:tr w:rsidR="00E57F98" w:rsidRPr="003B6656" w:rsidTr="00E57F98">
        <w:tc>
          <w:tcPr>
            <w:cnfStyle w:val="001000000000" w:firstRow="0" w:lastRow="0" w:firstColumn="1" w:lastColumn="0" w:oddVBand="0" w:evenVBand="0" w:oddHBand="0" w:evenHBand="0" w:firstRowFirstColumn="0" w:firstRowLastColumn="0" w:lastRowFirstColumn="0" w:lastRowLastColumn="0"/>
            <w:tcW w:w="9576" w:type="dxa"/>
            <w:gridSpan w:val="2"/>
          </w:tcPr>
          <w:p w:rsidR="00E57F98" w:rsidRPr="003B6656" w:rsidRDefault="00E57F98" w:rsidP="00E57F98">
            <w:pPr>
              <w:spacing w:before="240"/>
              <w:rPr>
                <w:b w:val="0"/>
              </w:rPr>
            </w:pPr>
          </w:p>
        </w:tc>
      </w:tr>
      <w:tr w:rsidR="00E57F98" w:rsidRPr="003B6656" w:rsidTr="00E57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E57F98" w:rsidRPr="003B6656" w:rsidRDefault="00E57F98" w:rsidP="004046D3">
            <w:pPr>
              <w:spacing w:before="240"/>
              <w:rPr>
                <w:b w:val="0"/>
              </w:rPr>
            </w:pPr>
            <w:r w:rsidRPr="003B6656">
              <w:rPr>
                <w:b w:val="0"/>
              </w:rPr>
              <w:t>In detail, please describe wh</w:t>
            </w:r>
            <w:r w:rsidR="004046D3">
              <w:rPr>
                <w:b w:val="0"/>
              </w:rPr>
              <w:t xml:space="preserve">y your business is requesting an incentive </w:t>
            </w:r>
            <w:r w:rsidRPr="003B6656">
              <w:rPr>
                <w:b w:val="0"/>
              </w:rPr>
              <w:t xml:space="preserve">from Sturbridge. Be sure to explain </w:t>
            </w:r>
            <w:r w:rsidR="00B401F3" w:rsidRPr="003B6656">
              <w:rPr>
                <w:b w:val="0"/>
              </w:rPr>
              <w:t xml:space="preserve">the </w:t>
            </w:r>
            <w:r w:rsidRPr="003B6656">
              <w:rPr>
                <w:b w:val="0"/>
              </w:rPr>
              <w:t xml:space="preserve">specific needs </w:t>
            </w:r>
            <w:r w:rsidR="00B401F3" w:rsidRPr="003B6656">
              <w:rPr>
                <w:b w:val="0"/>
              </w:rPr>
              <w:t xml:space="preserve">of your business </w:t>
            </w:r>
            <w:r w:rsidRPr="003B6656">
              <w:rPr>
                <w:b w:val="0"/>
              </w:rPr>
              <w:t xml:space="preserve">and provide all available documentation and/or data to support your request. </w:t>
            </w:r>
          </w:p>
        </w:tc>
      </w:tr>
      <w:tr w:rsidR="00E57F98" w:rsidRPr="003B6656" w:rsidTr="00E57F98">
        <w:tc>
          <w:tcPr>
            <w:cnfStyle w:val="001000000000" w:firstRow="0" w:lastRow="0" w:firstColumn="1" w:lastColumn="0" w:oddVBand="0" w:evenVBand="0" w:oddHBand="0" w:evenHBand="0" w:firstRowFirstColumn="0" w:firstRowLastColumn="0" w:lastRowFirstColumn="0" w:lastRowLastColumn="0"/>
            <w:tcW w:w="9576" w:type="dxa"/>
            <w:gridSpan w:val="2"/>
          </w:tcPr>
          <w:p w:rsidR="00E57F98" w:rsidRPr="003B6656" w:rsidRDefault="00E57F98" w:rsidP="00E57F98">
            <w:pPr>
              <w:spacing w:before="240"/>
              <w:rPr>
                <w:b w:val="0"/>
              </w:rPr>
            </w:pPr>
          </w:p>
        </w:tc>
      </w:tr>
      <w:tr w:rsidR="00E57F98" w:rsidRPr="003B6656" w:rsidTr="00E57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E57F98" w:rsidRPr="003B6656" w:rsidRDefault="00E57F98" w:rsidP="00E57F98">
            <w:pPr>
              <w:spacing w:before="240"/>
              <w:rPr>
                <w:b w:val="0"/>
              </w:rPr>
            </w:pPr>
            <w:r w:rsidRPr="003B6656">
              <w:rPr>
                <w:b w:val="0"/>
              </w:rPr>
              <w:t xml:space="preserve">In detail, please describe how this investment supports the goals of Sturbridge with respect to economic development. </w:t>
            </w:r>
          </w:p>
        </w:tc>
      </w:tr>
      <w:tr w:rsidR="00E57F98" w:rsidRPr="003B6656" w:rsidTr="00E57F98">
        <w:tc>
          <w:tcPr>
            <w:cnfStyle w:val="001000000000" w:firstRow="0" w:lastRow="0" w:firstColumn="1" w:lastColumn="0" w:oddVBand="0" w:evenVBand="0" w:oddHBand="0" w:evenHBand="0" w:firstRowFirstColumn="0" w:firstRowLastColumn="0" w:lastRowFirstColumn="0" w:lastRowLastColumn="0"/>
            <w:tcW w:w="9576" w:type="dxa"/>
            <w:gridSpan w:val="2"/>
          </w:tcPr>
          <w:p w:rsidR="00E57F98" w:rsidRPr="003B6656" w:rsidRDefault="00E57F98" w:rsidP="00E57F98">
            <w:pPr>
              <w:spacing w:before="240"/>
              <w:rPr>
                <w:b w:val="0"/>
              </w:rPr>
            </w:pPr>
          </w:p>
        </w:tc>
      </w:tr>
      <w:tr w:rsidR="0053490F" w:rsidRPr="003B6656" w:rsidTr="00E57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53490F" w:rsidRPr="003B6656" w:rsidRDefault="0053490F" w:rsidP="00E57F98">
            <w:pPr>
              <w:spacing w:before="240"/>
              <w:rPr>
                <w:b w:val="0"/>
              </w:rPr>
            </w:pPr>
            <w:r w:rsidRPr="003B6656">
              <w:rPr>
                <w:b w:val="0"/>
              </w:rPr>
              <w:t xml:space="preserve">Do you plan to use Sturbridge based contractors and suppliers for this project? If not will you use contractors based in southern-Worcester county? Please list names and locations of contractors/suppliers already identified. </w:t>
            </w:r>
          </w:p>
        </w:tc>
      </w:tr>
      <w:tr w:rsidR="0053490F" w:rsidRPr="003B6656" w:rsidTr="00E57F98">
        <w:tc>
          <w:tcPr>
            <w:cnfStyle w:val="001000000000" w:firstRow="0" w:lastRow="0" w:firstColumn="1" w:lastColumn="0" w:oddVBand="0" w:evenVBand="0" w:oddHBand="0" w:evenHBand="0" w:firstRowFirstColumn="0" w:firstRowLastColumn="0" w:lastRowFirstColumn="0" w:lastRowLastColumn="0"/>
            <w:tcW w:w="9576" w:type="dxa"/>
            <w:gridSpan w:val="2"/>
          </w:tcPr>
          <w:p w:rsidR="0053490F" w:rsidRPr="003B6656" w:rsidRDefault="0053490F" w:rsidP="00E57F98">
            <w:pPr>
              <w:spacing w:before="240"/>
              <w:rPr>
                <w:b w:val="0"/>
              </w:rPr>
            </w:pPr>
          </w:p>
        </w:tc>
      </w:tr>
      <w:tr w:rsidR="00E57F98" w:rsidRPr="003B6656" w:rsidTr="00E57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E57F98" w:rsidRPr="003B6656" w:rsidRDefault="00E57F98" w:rsidP="00E57F98">
            <w:pPr>
              <w:spacing w:before="240"/>
              <w:rPr>
                <w:b w:val="0"/>
              </w:rPr>
            </w:pPr>
            <w:r w:rsidRPr="003B6656">
              <w:rPr>
                <w:b w:val="0"/>
              </w:rPr>
              <w:t>What is the current state of your project? (</w:t>
            </w:r>
            <w:proofErr w:type="gramStart"/>
            <w:r w:rsidRPr="003B6656">
              <w:rPr>
                <w:b w:val="0"/>
              </w:rPr>
              <w:t>i.e</w:t>
            </w:r>
            <w:proofErr w:type="gramEnd"/>
            <w:r w:rsidRPr="003B6656">
              <w:rPr>
                <w:b w:val="0"/>
              </w:rPr>
              <w:t xml:space="preserve">. conceptual, design, permitting, </w:t>
            </w:r>
            <w:r w:rsidR="005126DE" w:rsidRPr="003B6656">
              <w:rPr>
                <w:b w:val="0"/>
              </w:rPr>
              <w:t xml:space="preserve">construction, </w:t>
            </w:r>
            <w:r w:rsidRPr="003B6656">
              <w:rPr>
                <w:b w:val="0"/>
              </w:rPr>
              <w:t>etc.) If you have presented to local Boards or Committees, which ones and what were their determinations</w:t>
            </w:r>
            <w:r w:rsidR="005126DE" w:rsidRPr="003B6656">
              <w:rPr>
                <w:b w:val="0"/>
              </w:rPr>
              <w:t xml:space="preserve"> and/or recommendations</w:t>
            </w:r>
            <w:r w:rsidRPr="003B6656">
              <w:rPr>
                <w:b w:val="0"/>
              </w:rPr>
              <w:t xml:space="preserve">? </w:t>
            </w:r>
          </w:p>
        </w:tc>
      </w:tr>
      <w:tr w:rsidR="00E57F98" w:rsidRPr="003B6656" w:rsidTr="00E57F98">
        <w:tc>
          <w:tcPr>
            <w:cnfStyle w:val="001000000000" w:firstRow="0" w:lastRow="0" w:firstColumn="1" w:lastColumn="0" w:oddVBand="0" w:evenVBand="0" w:oddHBand="0" w:evenHBand="0" w:firstRowFirstColumn="0" w:firstRowLastColumn="0" w:lastRowFirstColumn="0" w:lastRowLastColumn="0"/>
            <w:tcW w:w="9576" w:type="dxa"/>
            <w:gridSpan w:val="2"/>
          </w:tcPr>
          <w:p w:rsidR="00E57F98" w:rsidRPr="003B6656" w:rsidRDefault="00E57F98" w:rsidP="00E57F98">
            <w:pPr>
              <w:spacing w:before="240"/>
              <w:rPr>
                <w:b w:val="0"/>
              </w:rPr>
            </w:pPr>
          </w:p>
        </w:tc>
      </w:tr>
      <w:tr w:rsidR="00E57F98" w:rsidRPr="003B6656" w:rsidTr="00E57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E57F98" w:rsidRPr="003B6656" w:rsidRDefault="00D767F7" w:rsidP="00E57F98">
            <w:pPr>
              <w:spacing w:before="240"/>
              <w:rPr>
                <w:b w:val="0"/>
              </w:rPr>
            </w:pPr>
            <w:r w:rsidRPr="003B6656">
              <w:rPr>
                <w:b w:val="0"/>
              </w:rPr>
              <w:t>Have you contacted the Massachusetts Office of Business Development (MOBD) concerning your request? Wi</w:t>
            </w:r>
            <w:r w:rsidR="005126DE" w:rsidRPr="003B6656">
              <w:rPr>
                <w:b w:val="0"/>
              </w:rPr>
              <w:t>l</w:t>
            </w:r>
            <w:r w:rsidRPr="003B6656">
              <w:rPr>
                <w:b w:val="0"/>
              </w:rPr>
              <w:t xml:space="preserve">l you be requesting state tax credits as well? </w:t>
            </w:r>
          </w:p>
        </w:tc>
      </w:tr>
      <w:tr w:rsidR="00D767F7" w:rsidRPr="003B6656" w:rsidTr="00E57F98">
        <w:tc>
          <w:tcPr>
            <w:cnfStyle w:val="001000000000" w:firstRow="0" w:lastRow="0" w:firstColumn="1" w:lastColumn="0" w:oddVBand="0" w:evenVBand="0" w:oddHBand="0" w:evenHBand="0" w:firstRowFirstColumn="0" w:firstRowLastColumn="0" w:lastRowFirstColumn="0" w:lastRowLastColumn="0"/>
            <w:tcW w:w="9576" w:type="dxa"/>
            <w:gridSpan w:val="2"/>
          </w:tcPr>
          <w:p w:rsidR="00D767F7" w:rsidRPr="003B6656" w:rsidRDefault="00D767F7" w:rsidP="00E57F98">
            <w:pPr>
              <w:spacing w:before="240"/>
              <w:rPr>
                <w:b w:val="0"/>
              </w:rPr>
            </w:pPr>
          </w:p>
        </w:tc>
      </w:tr>
      <w:tr w:rsidR="00560F7C" w:rsidRPr="003B6656" w:rsidTr="00E57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560F7C" w:rsidRPr="003B6656" w:rsidRDefault="00560F7C" w:rsidP="00E57F98">
            <w:pPr>
              <w:spacing w:before="240"/>
              <w:rPr>
                <w:b w:val="0"/>
              </w:rPr>
            </w:pPr>
            <w:r w:rsidRPr="003B6656">
              <w:rPr>
                <w:b w:val="0"/>
              </w:rPr>
              <w:t xml:space="preserve">Have you contacted MassDevelopment for support through any of their programs that may support this project? </w:t>
            </w:r>
            <w:r w:rsidR="00CE52F1" w:rsidRPr="003B6656">
              <w:rPr>
                <w:b w:val="0"/>
              </w:rPr>
              <w:t xml:space="preserve">If so when and what was the outcome of those discussions? </w:t>
            </w:r>
          </w:p>
        </w:tc>
      </w:tr>
      <w:tr w:rsidR="00560F7C" w:rsidRPr="003B6656" w:rsidTr="00E57F98">
        <w:tc>
          <w:tcPr>
            <w:cnfStyle w:val="001000000000" w:firstRow="0" w:lastRow="0" w:firstColumn="1" w:lastColumn="0" w:oddVBand="0" w:evenVBand="0" w:oddHBand="0" w:evenHBand="0" w:firstRowFirstColumn="0" w:firstRowLastColumn="0" w:lastRowFirstColumn="0" w:lastRowLastColumn="0"/>
            <w:tcW w:w="9576" w:type="dxa"/>
            <w:gridSpan w:val="2"/>
          </w:tcPr>
          <w:p w:rsidR="00560F7C" w:rsidRPr="003B6656" w:rsidRDefault="00560F7C" w:rsidP="00E57F98">
            <w:pPr>
              <w:spacing w:before="240"/>
              <w:rPr>
                <w:b w:val="0"/>
              </w:rPr>
            </w:pPr>
          </w:p>
        </w:tc>
      </w:tr>
      <w:tr w:rsidR="00D767F7" w:rsidRPr="003B6656" w:rsidTr="00E57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D767F7" w:rsidRPr="003B6656" w:rsidRDefault="00D767F7" w:rsidP="001C11AA">
            <w:pPr>
              <w:spacing w:before="240"/>
              <w:rPr>
                <w:b w:val="0"/>
              </w:rPr>
            </w:pPr>
            <w:r w:rsidRPr="003B6656">
              <w:rPr>
                <w:b w:val="0"/>
              </w:rPr>
              <w:t xml:space="preserve">Please describe for the </w:t>
            </w:r>
            <w:r w:rsidR="001C11AA">
              <w:rPr>
                <w:b w:val="0"/>
              </w:rPr>
              <w:t>Local Incentive</w:t>
            </w:r>
            <w:r w:rsidRPr="003B6656">
              <w:rPr>
                <w:b w:val="0"/>
              </w:rPr>
              <w:t xml:space="preserve"> Review Committee what your preferred </w:t>
            </w:r>
            <w:r w:rsidR="001C11AA">
              <w:rPr>
                <w:b w:val="0"/>
              </w:rPr>
              <w:t>incentive</w:t>
            </w:r>
            <w:r w:rsidRPr="003B6656">
              <w:rPr>
                <w:b w:val="0"/>
              </w:rPr>
              <w:t xml:space="preserve"> agreement would look like. Please indicate (1) the preferred duration of the agreement</w:t>
            </w:r>
            <w:r w:rsidR="00B401F3" w:rsidRPr="003B6656">
              <w:rPr>
                <w:b w:val="0"/>
              </w:rPr>
              <w:t xml:space="preserve"> </w:t>
            </w:r>
            <w:r w:rsidR="00560F7C" w:rsidRPr="003B6656">
              <w:rPr>
                <w:b w:val="0"/>
              </w:rPr>
              <w:t>(</w:t>
            </w:r>
            <w:r w:rsidR="00B401F3" w:rsidRPr="003B6656">
              <w:rPr>
                <w:b w:val="0"/>
              </w:rPr>
              <w:t>between five and twenty years</w:t>
            </w:r>
            <w:r w:rsidR="00560F7C" w:rsidRPr="003B6656">
              <w:rPr>
                <w:b w:val="0"/>
              </w:rPr>
              <w:t>)</w:t>
            </w:r>
            <w:r w:rsidRPr="003B6656">
              <w:rPr>
                <w:b w:val="0"/>
              </w:rPr>
              <w:t xml:space="preserve">, and (2) the proposed </w:t>
            </w:r>
            <w:r w:rsidR="00560F7C" w:rsidRPr="003B6656">
              <w:rPr>
                <w:b w:val="0"/>
              </w:rPr>
              <w:t xml:space="preserve">exemption amount for each year (i.e. Year 1 – 75%, Year 2 – 50%, Year 3 – </w:t>
            </w:r>
            <w:proofErr w:type="gramStart"/>
            <w:r w:rsidR="00560F7C" w:rsidRPr="003B6656">
              <w:rPr>
                <w:b w:val="0"/>
              </w:rPr>
              <w:t>25%</w:t>
            </w:r>
            <w:proofErr w:type="gramEnd"/>
            <w:r w:rsidR="00560F7C" w:rsidRPr="003B6656">
              <w:rPr>
                <w:b w:val="0"/>
              </w:rPr>
              <w:t>...)</w:t>
            </w:r>
          </w:p>
        </w:tc>
      </w:tr>
      <w:tr w:rsidR="00D767F7" w:rsidRPr="003B6656" w:rsidTr="00E57F98">
        <w:tc>
          <w:tcPr>
            <w:cnfStyle w:val="001000000000" w:firstRow="0" w:lastRow="0" w:firstColumn="1" w:lastColumn="0" w:oddVBand="0" w:evenVBand="0" w:oddHBand="0" w:evenHBand="0" w:firstRowFirstColumn="0" w:firstRowLastColumn="0" w:lastRowFirstColumn="0" w:lastRowLastColumn="0"/>
            <w:tcW w:w="9576" w:type="dxa"/>
            <w:gridSpan w:val="2"/>
          </w:tcPr>
          <w:p w:rsidR="00D767F7" w:rsidRPr="003B6656" w:rsidRDefault="00D767F7" w:rsidP="00E57F98">
            <w:pPr>
              <w:spacing w:before="240"/>
              <w:rPr>
                <w:b w:val="0"/>
              </w:rPr>
            </w:pPr>
          </w:p>
        </w:tc>
      </w:tr>
      <w:tr w:rsidR="00D767F7" w:rsidRPr="003B6656" w:rsidTr="00E57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D767F7" w:rsidRPr="003B6656" w:rsidRDefault="00D767F7" w:rsidP="001C11AA">
            <w:pPr>
              <w:spacing w:before="240"/>
              <w:rPr>
                <w:b w:val="0"/>
              </w:rPr>
            </w:pPr>
            <w:r w:rsidRPr="003B6656">
              <w:rPr>
                <w:b w:val="0"/>
              </w:rPr>
              <w:t xml:space="preserve">In the event the town does not choose to provide your project with a </w:t>
            </w:r>
            <w:r w:rsidR="001C11AA">
              <w:rPr>
                <w:b w:val="0"/>
              </w:rPr>
              <w:t>local incentive</w:t>
            </w:r>
            <w:bookmarkStart w:id="0" w:name="_GoBack"/>
            <w:bookmarkEnd w:id="0"/>
            <w:r w:rsidRPr="003B6656">
              <w:rPr>
                <w:b w:val="0"/>
              </w:rPr>
              <w:t xml:space="preserve">, will you still move forward with the project in Sturbridge? </w:t>
            </w:r>
          </w:p>
        </w:tc>
      </w:tr>
      <w:tr w:rsidR="00D767F7" w:rsidRPr="003B6656" w:rsidTr="00E57F98">
        <w:tc>
          <w:tcPr>
            <w:cnfStyle w:val="001000000000" w:firstRow="0" w:lastRow="0" w:firstColumn="1" w:lastColumn="0" w:oddVBand="0" w:evenVBand="0" w:oddHBand="0" w:evenHBand="0" w:firstRowFirstColumn="0" w:firstRowLastColumn="0" w:lastRowFirstColumn="0" w:lastRowLastColumn="0"/>
            <w:tcW w:w="9576" w:type="dxa"/>
            <w:gridSpan w:val="2"/>
          </w:tcPr>
          <w:p w:rsidR="00D767F7" w:rsidRPr="003B6656" w:rsidRDefault="00D767F7" w:rsidP="00E57F98">
            <w:pPr>
              <w:spacing w:before="240"/>
              <w:rPr>
                <w:b w:val="0"/>
              </w:rPr>
            </w:pPr>
          </w:p>
        </w:tc>
      </w:tr>
      <w:tr w:rsidR="00D767F7" w:rsidRPr="003B6656" w:rsidTr="00E57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D767F7" w:rsidRPr="003B6656" w:rsidRDefault="00D767F7" w:rsidP="00E57F98">
            <w:pPr>
              <w:spacing w:before="240"/>
              <w:rPr>
                <w:b w:val="0"/>
              </w:rPr>
            </w:pPr>
            <w:r w:rsidRPr="003B6656">
              <w:rPr>
                <w:b w:val="0"/>
              </w:rPr>
              <w:t xml:space="preserve">If there is anything else that you feel is important for the town to be aware of as it reviews your application, please detail that here. </w:t>
            </w:r>
          </w:p>
        </w:tc>
      </w:tr>
      <w:tr w:rsidR="00D767F7" w:rsidRPr="003B6656" w:rsidTr="00E57F98">
        <w:tc>
          <w:tcPr>
            <w:cnfStyle w:val="001000000000" w:firstRow="0" w:lastRow="0" w:firstColumn="1" w:lastColumn="0" w:oddVBand="0" w:evenVBand="0" w:oddHBand="0" w:evenHBand="0" w:firstRowFirstColumn="0" w:firstRowLastColumn="0" w:lastRowFirstColumn="0" w:lastRowLastColumn="0"/>
            <w:tcW w:w="9576" w:type="dxa"/>
            <w:gridSpan w:val="2"/>
          </w:tcPr>
          <w:p w:rsidR="00D767F7" w:rsidRPr="003B6656" w:rsidRDefault="00D767F7" w:rsidP="00E57F98">
            <w:pPr>
              <w:spacing w:before="240"/>
              <w:rPr>
                <w:b w:val="0"/>
              </w:rPr>
            </w:pPr>
          </w:p>
        </w:tc>
      </w:tr>
    </w:tbl>
    <w:p w:rsidR="00431EC0" w:rsidRDefault="00431EC0" w:rsidP="005126DE">
      <w:pPr>
        <w:pBdr>
          <w:bottom w:val="single" w:sz="12" w:space="1" w:color="auto"/>
        </w:pBdr>
        <w:spacing w:before="240"/>
      </w:pPr>
    </w:p>
    <w:p w:rsidR="00986968" w:rsidRPr="00431EC0" w:rsidRDefault="005B7DE1" w:rsidP="005126DE">
      <w:pPr>
        <w:spacing w:before="240"/>
      </w:pPr>
      <w:r w:rsidRPr="00431EC0">
        <w:t xml:space="preserve">Thank you for completing this application. </w:t>
      </w:r>
      <w:r w:rsidRPr="00431EC0">
        <w:rPr>
          <w:b/>
          <w:u w:val="single"/>
        </w:rPr>
        <w:t xml:space="preserve">Please </w:t>
      </w:r>
      <w:r w:rsidR="00B401F3" w:rsidRPr="00431EC0">
        <w:rPr>
          <w:b/>
          <w:u w:val="single"/>
        </w:rPr>
        <w:t>save</w:t>
      </w:r>
      <w:r w:rsidRPr="00431EC0">
        <w:rPr>
          <w:b/>
          <w:u w:val="single"/>
        </w:rPr>
        <w:t xml:space="preserve"> this application as a PDF</w:t>
      </w:r>
      <w:r w:rsidR="00B401F3" w:rsidRPr="00431EC0">
        <w:rPr>
          <w:b/>
          <w:u w:val="single"/>
        </w:rPr>
        <w:t xml:space="preserve"> and submit via email</w:t>
      </w:r>
      <w:r w:rsidRPr="00431EC0">
        <w:rPr>
          <w:b/>
          <w:u w:val="single"/>
        </w:rPr>
        <w:t xml:space="preserve"> </w:t>
      </w:r>
      <w:r w:rsidRPr="00431EC0">
        <w:t xml:space="preserve">to the Economic Development and Tourism Coordinator at </w:t>
      </w:r>
      <w:hyperlink r:id="rId11" w:history="1">
        <w:r w:rsidRPr="00431EC0">
          <w:rPr>
            <w:rStyle w:val="Hyperlink"/>
          </w:rPr>
          <w:t>kfilchak@town.sturbridge.ma.us</w:t>
        </w:r>
      </w:hyperlink>
      <w:r w:rsidRPr="00431EC0">
        <w:t xml:space="preserve"> at your earliest convenience. Our review will begin shortly after the application is received. </w:t>
      </w:r>
    </w:p>
    <w:p w:rsidR="00D767F7" w:rsidRPr="00A02452" w:rsidRDefault="00D767F7" w:rsidP="00A02452"/>
    <w:sectPr w:rsidR="00D767F7" w:rsidRPr="00A02452" w:rsidSect="00FF6CFF">
      <w:headerReference w:type="default" r:id="rId12"/>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0D" w:rsidRDefault="0063740D" w:rsidP="00FF6CFF">
      <w:pPr>
        <w:spacing w:after="0" w:line="240" w:lineRule="auto"/>
      </w:pPr>
      <w:r>
        <w:separator/>
      </w:r>
    </w:p>
  </w:endnote>
  <w:endnote w:type="continuationSeparator" w:id="0">
    <w:p w:rsidR="0063740D" w:rsidRDefault="0063740D" w:rsidP="00FF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F6CFF" w:rsidRPr="00A47F14" w:rsidTr="00FF6CFF">
      <w:tc>
        <w:tcPr>
          <w:tcW w:w="3192" w:type="dxa"/>
          <w:tcBorders>
            <w:top w:val="single" w:sz="4" w:space="0" w:color="auto"/>
          </w:tcBorders>
        </w:tcPr>
        <w:p w:rsidR="00FF6CFF" w:rsidRPr="00A47F14" w:rsidRDefault="00FF6CFF" w:rsidP="00FF6CFF">
          <w:pPr>
            <w:pStyle w:val="Footer"/>
            <w:rPr>
              <w:sz w:val="18"/>
              <w:szCs w:val="18"/>
            </w:rPr>
          </w:pPr>
          <w:r w:rsidRPr="00A47F14">
            <w:rPr>
              <w:sz w:val="18"/>
              <w:szCs w:val="18"/>
            </w:rPr>
            <w:t>Center Office Building</w:t>
          </w:r>
        </w:p>
      </w:tc>
      <w:tc>
        <w:tcPr>
          <w:tcW w:w="3192" w:type="dxa"/>
          <w:tcBorders>
            <w:top w:val="single" w:sz="4" w:space="0" w:color="auto"/>
          </w:tcBorders>
        </w:tcPr>
        <w:p w:rsidR="00FF6CFF" w:rsidRPr="00A47F14" w:rsidRDefault="00FF6CFF" w:rsidP="00FF6CFF">
          <w:pPr>
            <w:pStyle w:val="Footer"/>
            <w:rPr>
              <w:sz w:val="18"/>
              <w:szCs w:val="18"/>
            </w:rPr>
          </w:pPr>
        </w:p>
      </w:tc>
      <w:tc>
        <w:tcPr>
          <w:tcW w:w="3192" w:type="dxa"/>
          <w:tcBorders>
            <w:top w:val="single" w:sz="4" w:space="0" w:color="auto"/>
          </w:tcBorders>
        </w:tcPr>
        <w:p w:rsidR="00FF6CFF" w:rsidRPr="00A47F14" w:rsidRDefault="00D746FD" w:rsidP="00FF6CFF">
          <w:pPr>
            <w:pStyle w:val="Footer"/>
            <w:jc w:val="right"/>
            <w:rPr>
              <w:sz w:val="18"/>
              <w:szCs w:val="18"/>
            </w:rPr>
          </w:pPr>
          <w:hyperlink r:id="rId1" w:history="1">
            <w:r w:rsidR="00FF6CFF" w:rsidRPr="00A47F14">
              <w:rPr>
                <w:rStyle w:val="Hyperlink"/>
                <w:sz w:val="18"/>
                <w:szCs w:val="18"/>
              </w:rPr>
              <w:t>kfilchak@town.sturbridge.ma.us</w:t>
            </w:r>
          </w:hyperlink>
        </w:p>
      </w:tc>
    </w:tr>
    <w:tr w:rsidR="00FF6CFF" w:rsidRPr="00A47F14" w:rsidTr="00FF6CFF">
      <w:tc>
        <w:tcPr>
          <w:tcW w:w="3192" w:type="dxa"/>
        </w:tcPr>
        <w:p w:rsidR="00FF6CFF" w:rsidRPr="00A47F14" w:rsidRDefault="00FF6CFF" w:rsidP="00FF6CFF">
          <w:pPr>
            <w:pStyle w:val="Footer"/>
            <w:rPr>
              <w:sz w:val="18"/>
              <w:szCs w:val="18"/>
            </w:rPr>
          </w:pPr>
          <w:r w:rsidRPr="00A47F14">
            <w:rPr>
              <w:sz w:val="18"/>
              <w:szCs w:val="18"/>
            </w:rPr>
            <w:t>301 Main Street</w:t>
          </w:r>
        </w:p>
      </w:tc>
      <w:tc>
        <w:tcPr>
          <w:tcW w:w="3192" w:type="dxa"/>
        </w:tcPr>
        <w:p w:rsidR="00FF6CFF" w:rsidRPr="00A47F14" w:rsidRDefault="00FF6CFF" w:rsidP="00FF6CFF">
          <w:pPr>
            <w:pStyle w:val="Footer"/>
            <w:jc w:val="center"/>
            <w:rPr>
              <w:sz w:val="18"/>
              <w:szCs w:val="18"/>
            </w:rPr>
          </w:pPr>
          <w:r w:rsidRPr="00A47F14">
            <w:rPr>
              <w:sz w:val="18"/>
              <w:szCs w:val="18"/>
            </w:rPr>
            <w:t xml:space="preserve">Page </w:t>
          </w:r>
          <w:r w:rsidRPr="00A47F14">
            <w:rPr>
              <w:b/>
              <w:sz w:val="18"/>
              <w:szCs w:val="18"/>
            </w:rPr>
            <w:fldChar w:fldCharType="begin"/>
          </w:r>
          <w:r w:rsidRPr="00A47F14">
            <w:rPr>
              <w:sz w:val="18"/>
              <w:szCs w:val="18"/>
            </w:rPr>
            <w:instrText xml:space="preserve"> PAGE  \* Arabic  \* MERGEFORMAT </w:instrText>
          </w:r>
          <w:r w:rsidRPr="00A47F14">
            <w:rPr>
              <w:b/>
              <w:sz w:val="18"/>
              <w:szCs w:val="18"/>
            </w:rPr>
            <w:fldChar w:fldCharType="separate"/>
          </w:r>
          <w:r w:rsidR="006E381B">
            <w:rPr>
              <w:noProof/>
              <w:sz w:val="18"/>
              <w:szCs w:val="18"/>
            </w:rPr>
            <w:t>6</w:t>
          </w:r>
          <w:r w:rsidRPr="00A47F14">
            <w:rPr>
              <w:b/>
              <w:sz w:val="18"/>
              <w:szCs w:val="18"/>
            </w:rPr>
            <w:fldChar w:fldCharType="end"/>
          </w:r>
          <w:r w:rsidRPr="00A47F14">
            <w:rPr>
              <w:sz w:val="18"/>
              <w:szCs w:val="18"/>
            </w:rPr>
            <w:t xml:space="preserve"> of </w:t>
          </w:r>
          <w:r w:rsidRPr="00A47F14">
            <w:rPr>
              <w:b/>
              <w:sz w:val="18"/>
              <w:szCs w:val="18"/>
            </w:rPr>
            <w:fldChar w:fldCharType="begin"/>
          </w:r>
          <w:r w:rsidRPr="00A47F14">
            <w:rPr>
              <w:sz w:val="18"/>
              <w:szCs w:val="18"/>
            </w:rPr>
            <w:instrText xml:space="preserve"> NUMPAGES  \* Arabic  \* MERGEFORMAT </w:instrText>
          </w:r>
          <w:r w:rsidRPr="00A47F14">
            <w:rPr>
              <w:b/>
              <w:sz w:val="18"/>
              <w:szCs w:val="18"/>
            </w:rPr>
            <w:fldChar w:fldCharType="separate"/>
          </w:r>
          <w:r w:rsidR="006E381B">
            <w:rPr>
              <w:noProof/>
              <w:sz w:val="18"/>
              <w:szCs w:val="18"/>
            </w:rPr>
            <w:t>6</w:t>
          </w:r>
          <w:r w:rsidRPr="00A47F14">
            <w:rPr>
              <w:b/>
              <w:sz w:val="18"/>
              <w:szCs w:val="18"/>
            </w:rPr>
            <w:fldChar w:fldCharType="end"/>
          </w:r>
        </w:p>
      </w:tc>
      <w:tc>
        <w:tcPr>
          <w:tcW w:w="3192" w:type="dxa"/>
        </w:tcPr>
        <w:p w:rsidR="00FF6CFF" w:rsidRPr="00A47F14" w:rsidRDefault="00FF6CFF" w:rsidP="00FF6CFF">
          <w:pPr>
            <w:pStyle w:val="Footer"/>
            <w:jc w:val="right"/>
            <w:rPr>
              <w:sz w:val="18"/>
              <w:szCs w:val="18"/>
            </w:rPr>
          </w:pPr>
          <w:r w:rsidRPr="00A47F14">
            <w:rPr>
              <w:sz w:val="18"/>
              <w:szCs w:val="18"/>
            </w:rPr>
            <w:t>508.347.2500 ext. 1411</w:t>
          </w:r>
        </w:p>
      </w:tc>
    </w:tr>
    <w:tr w:rsidR="00FF6CFF" w:rsidRPr="00A47F14" w:rsidTr="00FF6CFF">
      <w:tc>
        <w:tcPr>
          <w:tcW w:w="3192" w:type="dxa"/>
        </w:tcPr>
        <w:p w:rsidR="00FF6CFF" w:rsidRPr="00A47F14" w:rsidRDefault="00FF6CFF" w:rsidP="00FF6CFF">
          <w:pPr>
            <w:pStyle w:val="Footer"/>
            <w:rPr>
              <w:sz w:val="18"/>
              <w:szCs w:val="18"/>
            </w:rPr>
          </w:pPr>
          <w:r w:rsidRPr="00A47F14">
            <w:rPr>
              <w:sz w:val="18"/>
              <w:szCs w:val="18"/>
            </w:rPr>
            <w:t>Sturbridge, MA 01566</w:t>
          </w:r>
        </w:p>
      </w:tc>
      <w:tc>
        <w:tcPr>
          <w:tcW w:w="3192" w:type="dxa"/>
        </w:tcPr>
        <w:p w:rsidR="00FF6CFF" w:rsidRPr="00A47F14" w:rsidRDefault="00FF6CFF" w:rsidP="00FF6CFF">
          <w:pPr>
            <w:pStyle w:val="Footer"/>
            <w:rPr>
              <w:sz w:val="18"/>
              <w:szCs w:val="18"/>
            </w:rPr>
          </w:pPr>
        </w:p>
      </w:tc>
      <w:tc>
        <w:tcPr>
          <w:tcW w:w="3192" w:type="dxa"/>
        </w:tcPr>
        <w:p w:rsidR="00FF6CFF" w:rsidRPr="00A47F14" w:rsidRDefault="00D746FD" w:rsidP="00FF6CFF">
          <w:pPr>
            <w:pStyle w:val="Footer"/>
            <w:jc w:val="right"/>
            <w:rPr>
              <w:sz w:val="18"/>
              <w:szCs w:val="18"/>
            </w:rPr>
          </w:pPr>
          <w:hyperlink r:id="rId2" w:history="1">
            <w:r w:rsidR="00FF6CFF" w:rsidRPr="00A47F14">
              <w:rPr>
                <w:rStyle w:val="Hyperlink"/>
                <w:sz w:val="18"/>
                <w:szCs w:val="18"/>
              </w:rPr>
              <w:t>www.town.sturbridge.ma.us</w:t>
            </w:r>
          </w:hyperlink>
          <w:r w:rsidR="00FF6CFF" w:rsidRPr="00A47F14">
            <w:rPr>
              <w:sz w:val="18"/>
              <w:szCs w:val="18"/>
            </w:rPr>
            <w:t xml:space="preserve"> </w:t>
          </w:r>
        </w:p>
      </w:tc>
    </w:tr>
  </w:tbl>
  <w:p w:rsidR="00FF6CFF" w:rsidRPr="00FF6CFF" w:rsidRDefault="00FF6CFF" w:rsidP="00FF6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0D" w:rsidRDefault="0063740D" w:rsidP="00FF6CFF">
      <w:pPr>
        <w:spacing w:after="0" w:line="240" w:lineRule="auto"/>
      </w:pPr>
      <w:r>
        <w:separator/>
      </w:r>
    </w:p>
  </w:footnote>
  <w:footnote w:type="continuationSeparator" w:id="0">
    <w:p w:rsidR="0063740D" w:rsidRDefault="0063740D" w:rsidP="00FF6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0F" w:rsidRPr="003B6656" w:rsidRDefault="003B6656" w:rsidP="003B6656">
    <w:pPr>
      <w:pStyle w:val="Header"/>
      <w:jc w:val="right"/>
      <w:rPr>
        <w:sz w:val="16"/>
      </w:rPr>
    </w:pPr>
    <w:r w:rsidRPr="003B6656">
      <w:rPr>
        <w:sz w:val="16"/>
      </w:rPr>
      <w:t>Last Revised on: 0</w:t>
    </w:r>
    <w:r w:rsidR="001C11AA">
      <w:rPr>
        <w:sz w:val="16"/>
      </w:rPr>
      <w:t>8/07</w:t>
    </w:r>
    <w:r w:rsidRPr="003B6656">
      <w:rPr>
        <w:sz w:val="16"/>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1024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0D"/>
    <w:rsid w:val="000D19DA"/>
    <w:rsid w:val="001963C2"/>
    <w:rsid w:val="001C11AA"/>
    <w:rsid w:val="003B6656"/>
    <w:rsid w:val="003C3B6D"/>
    <w:rsid w:val="004046D3"/>
    <w:rsid w:val="00431EC0"/>
    <w:rsid w:val="005126DE"/>
    <w:rsid w:val="0053490F"/>
    <w:rsid w:val="00560F7C"/>
    <w:rsid w:val="005B7DE1"/>
    <w:rsid w:val="005F11EA"/>
    <w:rsid w:val="0063740D"/>
    <w:rsid w:val="006E381B"/>
    <w:rsid w:val="00792E83"/>
    <w:rsid w:val="00A02452"/>
    <w:rsid w:val="00A47F14"/>
    <w:rsid w:val="00B401F3"/>
    <w:rsid w:val="00C3020D"/>
    <w:rsid w:val="00C97734"/>
    <w:rsid w:val="00CE52F1"/>
    <w:rsid w:val="00D7057A"/>
    <w:rsid w:val="00D767F7"/>
    <w:rsid w:val="00D92825"/>
    <w:rsid w:val="00E57F98"/>
    <w:rsid w:val="00F4343C"/>
    <w:rsid w:val="00F54D38"/>
    <w:rsid w:val="00F91834"/>
    <w:rsid w:val="00FC3F6C"/>
    <w:rsid w:val="00FF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en-US" w:bidi="ar-SA"/>
      </w:rPr>
    </w:rPrDefault>
    <w:pPrDefault>
      <w:pPr>
        <w:spacing w:after="200"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14"/>
  </w:style>
  <w:style w:type="paragraph" w:styleId="Heading1">
    <w:name w:val="heading 1"/>
    <w:basedOn w:val="Normal"/>
    <w:next w:val="Normal"/>
    <w:link w:val="Heading1Char"/>
    <w:uiPriority w:val="9"/>
    <w:qFormat/>
    <w:rsid w:val="00A47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7F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7F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7F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F1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F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F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F14"/>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A47F1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CFF"/>
  </w:style>
  <w:style w:type="paragraph" w:styleId="Footer">
    <w:name w:val="footer"/>
    <w:basedOn w:val="Normal"/>
    <w:link w:val="FooterChar"/>
    <w:uiPriority w:val="99"/>
    <w:unhideWhenUsed/>
    <w:rsid w:val="00FF6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CFF"/>
  </w:style>
  <w:style w:type="character" w:customStyle="1" w:styleId="Heading1Char">
    <w:name w:val="Heading 1 Char"/>
    <w:basedOn w:val="DefaultParagraphFont"/>
    <w:link w:val="Heading1"/>
    <w:uiPriority w:val="9"/>
    <w:rsid w:val="00A47F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7F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7F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7F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F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F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F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F1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47F1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F14"/>
    <w:pPr>
      <w:spacing w:line="240" w:lineRule="auto"/>
    </w:pPr>
    <w:rPr>
      <w:b/>
      <w:bCs/>
      <w:color w:val="4F81BD" w:themeColor="accent1"/>
      <w:sz w:val="18"/>
      <w:szCs w:val="18"/>
    </w:rPr>
  </w:style>
  <w:style w:type="paragraph" w:styleId="Title">
    <w:name w:val="Title"/>
    <w:basedOn w:val="Normal"/>
    <w:next w:val="Normal"/>
    <w:link w:val="TitleChar"/>
    <w:uiPriority w:val="10"/>
    <w:qFormat/>
    <w:rsid w:val="00A47F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F1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F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7F1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47F14"/>
    <w:rPr>
      <w:b/>
      <w:bCs/>
    </w:rPr>
  </w:style>
  <w:style w:type="character" w:styleId="Emphasis">
    <w:name w:val="Emphasis"/>
    <w:basedOn w:val="DefaultParagraphFont"/>
    <w:uiPriority w:val="20"/>
    <w:qFormat/>
    <w:rsid w:val="00A47F14"/>
    <w:rPr>
      <w:i/>
      <w:iCs/>
    </w:rPr>
  </w:style>
  <w:style w:type="paragraph" w:styleId="NoSpacing">
    <w:name w:val="No Spacing"/>
    <w:link w:val="NoSpacingChar"/>
    <w:uiPriority w:val="1"/>
    <w:qFormat/>
    <w:rsid w:val="00A47F14"/>
    <w:pPr>
      <w:spacing w:after="0" w:line="240" w:lineRule="auto"/>
    </w:pPr>
  </w:style>
  <w:style w:type="character" w:customStyle="1" w:styleId="NoSpacingChar">
    <w:name w:val="No Spacing Char"/>
    <w:basedOn w:val="DefaultParagraphFont"/>
    <w:link w:val="NoSpacing"/>
    <w:uiPriority w:val="1"/>
    <w:rsid w:val="00FF6CFF"/>
  </w:style>
  <w:style w:type="paragraph" w:styleId="ListParagraph">
    <w:name w:val="List Paragraph"/>
    <w:basedOn w:val="Normal"/>
    <w:uiPriority w:val="34"/>
    <w:qFormat/>
    <w:rsid w:val="00A47F14"/>
    <w:pPr>
      <w:ind w:left="720"/>
      <w:contextualSpacing/>
    </w:pPr>
  </w:style>
  <w:style w:type="paragraph" w:styleId="Quote">
    <w:name w:val="Quote"/>
    <w:basedOn w:val="Normal"/>
    <w:next w:val="Normal"/>
    <w:link w:val="QuoteChar"/>
    <w:uiPriority w:val="29"/>
    <w:qFormat/>
    <w:rsid w:val="00A47F14"/>
    <w:rPr>
      <w:i/>
      <w:iCs/>
      <w:color w:val="000000" w:themeColor="text1"/>
    </w:rPr>
  </w:style>
  <w:style w:type="character" w:customStyle="1" w:styleId="QuoteChar">
    <w:name w:val="Quote Char"/>
    <w:basedOn w:val="DefaultParagraphFont"/>
    <w:link w:val="Quote"/>
    <w:uiPriority w:val="29"/>
    <w:rsid w:val="00A47F14"/>
    <w:rPr>
      <w:i/>
      <w:iCs/>
      <w:color w:val="000000" w:themeColor="text1"/>
    </w:rPr>
  </w:style>
  <w:style w:type="paragraph" w:styleId="IntenseQuote">
    <w:name w:val="Intense Quote"/>
    <w:basedOn w:val="Normal"/>
    <w:next w:val="Normal"/>
    <w:link w:val="IntenseQuoteChar"/>
    <w:uiPriority w:val="30"/>
    <w:qFormat/>
    <w:rsid w:val="00A47F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F14"/>
    <w:rPr>
      <w:b/>
      <w:bCs/>
      <w:i/>
      <w:iCs/>
      <w:color w:val="4F81BD" w:themeColor="accent1"/>
    </w:rPr>
  </w:style>
  <w:style w:type="character" w:styleId="SubtleEmphasis">
    <w:name w:val="Subtle Emphasis"/>
    <w:basedOn w:val="DefaultParagraphFont"/>
    <w:uiPriority w:val="19"/>
    <w:qFormat/>
    <w:rsid w:val="00A47F14"/>
    <w:rPr>
      <w:i/>
      <w:iCs/>
      <w:color w:val="808080" w:themeColor="text1" w:themeTint="7F"/>
    </w:rPr>
  </w:style>
  <w:style w:type="character" w:styleId="IntenseEmphasis">
    <w:name w:val="Intense Emphasis"/>
    <w:basedOn w:val="DefaultParagraphFont"/>
    <w:uiPriority w:val="21"/>
    <w:qFormat/>
    <w:rsid w:val="00A47F14"/>
    <w:rPr>
      <w:b/>
      <w:bCs/>
      <w:i/>
      <w:iCs/>
      <w:color w:val="4F81BD" w:themeColor="accent1"/>
    </w:rPr>
  </w:style>
  <w:style w:type="character" w:styleId="SubtleReference">
    <w:name w:val="Subtle Reference"/>
    <w:basedOn w:val="DefaultParagraphFont"/>
    <w:uiPriority w:val="31"/>
    <w:qFormat/>
    <w:rsid w:val="00A47F14"/>
    <w:rPr>
      <w:smallCaps/>
      <w:color w:val="C0504D" w:themeColor="accent2"/>
      <w:u w:val="single"/>
    </w:rPr>
  </w:style>
  <w:style w:type="character" w:styleId="IntenseReference">
    <w:name w:val="Intense Reference"/>
    <w:basedOn w:val="DefaultParagraphFont"/>
    <w:uiPriority w:val="32"/>
    <w:qFormat/>
    <w:rsid w:val="00A47F14"/>
    <w:rPr>
      <w:b/>
      <w:bCs/>
      <w:smallCaps/>
      <w:color w:val="C0504D" w:themeColor="accent2"/>
      <w:spacing w:val="5"/>
      <w:u w:val="single"/>
    </w:rPr>
  </w:style>
  <w:style w:type="character" w:styleId="BookTitle">
    <w:name w:val="Book Title"/>
    <w:basedOn w:val="DefaultParagraphFont"/>
    <w:uiPriority w:val="33"/>
    <w:qFormat/>
    <w:rsid w:val="00A47F14"/>
    <w:rPr>
      <w:b/>
      <w:bCs/>
      <w:smallCaps/>
      <w:spacing w:val="5"/>
    </w:rPr>
  </w:style>
  <w:style w:type="paragraph" w:styleId="TOCHeading">
    <w:name w:val="TOC Heading"/>
    <w:basedOn w:val="Heading1"/>
    <w:next w:val="Normal"/>
    <w:uiPriority w:val="39"/>
    <w:semiHidden/>
    <w:unhideWhenUsed/>
    <w:qFormat/>
    <w:rsid w:val="00A47F14"/>
    <w:pPr>
      <w:outlineLvl w:val="9"/>
    </w:pPr>
  </w:style>
  <w:style w:type="paragraph" w:styleId="BalloonText">
    <w:name w:val="Balloon Text"/>
    <w:basedOn w:val="Normal"/>
    <w:link w:val="BalloonTextChar"/>
    <w:uiPriority w:val="99"/>
    <w:semiHidden/>
    <w:unhideWhenUsed/>
    <w:rsid w:val="00FF6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CFF"/>
    <w:rPr>
      <w:rFonts w:ascii="Tahoma" w:hAnsi="Tahoma" w:cs="Tahoma"/>
      <w:sz w:val="16"/>
      <w:szCs w:val="16"/>
    </w:rPr>
  </w:style>
  <w:style w:type="table" w:styleId="TableGrid">
    <w:name w:val="Table Grid"/>
    <w:basedOn w:val="TableNormal"/>
    <w:uiPriority w:val="59"/>
    <w:rsid w:val="00FF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CFF"/>
    <w:rPr>
      <w:color w:val="0000FF" w:themeColor="hyperlink"/>
      <w:u w:val="single"/>
    </w:rPr>
  </w:style>
  <w:style w:type="paragraph" w:styleId="FootnoteText">
    <w:name w:val="footnote text"/>
    <w:basedOn w:val="Normal"/>
    <w:link w:val="FootnoteTextChar"/>
    <w:uiPriority w:val="99"/>
    <w:semiHidden/>
    <w:unhideWhenUsed/>
    <w:rsid w:val="0063740D"/>
    <w:pPr>
      <w:spacing w:after="0" w:line="240" w:lineRule="auto"/>
    </w:pPr>
    <w:rPr>
      <w:szCs w:val="20"/>
    </w:rPr>
  </w:style>
  <w:style w:type="character" w:customStyle="1" w:styleId="FootnoteTextChar">
    <w:name w:val="Footnote Text Char"/>
    <w:basedOn w:val="DefaultParagraphFont"/>
    <w:link w:val="FootnoteText"/>
    <w:uiPriority w:val="99"/>
    <w:semiHidden/>
    <w:rsid w:val="0063740D"/>
    <w:rPr>
      <w:szCs w:val="20"/>
    </w:rPr>
  </w:style>
  <w:style w:type="character" w:styleId="FootnoteReference">
    <w:name w:val="footnote reference"/>
    <w:basedOn w:val="DefaultParagraphFont"/>
    <w:uiPriority w:val="99"/>
    <w:semiHidden/>
    <w:unhideWhenUsed/>
    <w:rsid w:val="0063740D"/>
    <w:rPr>
      <w:vertAlign w:val="superscript"/>
    </w:rPr>
  </w:style>
  <w:style w:type="table" w:styleId="LightShading">
    <w:name w:val="Light Shading"/>
    <w:basedOn w:val="TableNormal"/>
    <w:uiPriority w:val="60"/>
    <w:rsid w:val="00A024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US" w:eastAsia="en-US" w:bidi="ar-SA"/>
      </w:rPr>
    </w:rPrDefault>
    <w:pPrDefault>
      <w:pPr>
        <w:spacing w:after="200"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14"/>
  </w:style>
  <w:style w:type="paragraph" w:styleId="Heading1">
    <w:name w:val="heading 1"/>
    <w:basedOn w:val="Normal"/>
    <w:next w:val="Normal"/>
    <w:link w:val="Heading1Char"/>
    <w:uiPriority w:val="9"/>
    <w:qFormat/>
    <w:rsid w:val="00A47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7F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7F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7F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F1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F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F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F14"/>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A47F1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CFF"/>
  </w:style>
  <w:style w:type="paragraph" w:styleId="Footer">
    <w:name w:val="footer"/>
    <w:basedOn w:val="Normal"/>
    <w:link w:val="FooterChar"/>
    <w:uiPriority w:val="99"/>
    <w:unhideWhenUsed/>
    <w:rsid w:val="00FF6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CFF"/>
  </w:style>
  <w:style w:type="character" w:customStyle="1" w:styleId="Heading1Char">
    <w:name w:val="Heading 1 Char"/>
    <w:basedOn w:val="DefaultParagraphFont"/>
    <w:link w:val="Heading1"/>
    <w:uiPriority w:val="9"/>
    <w:rsid w:val="00A47F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7F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7F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7F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F1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F1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F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F1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47F1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F14"/>
    <w:pPr>
      <w:spacing w:line="240" w:lineRule="auto"/>
    </w:pPr>
    <w:rPr>
      <w:b/>
      <w:bCs/>
      <w:color w:val="4F81BD" w:themeColor="accent1"/>
      <w:sz w:val="18"/>
      <w:szCs w:val="18"/>
    </w:rPr>
  </w:style>
  <w:style w:type="paragraph" w:styleId="Title">
    <w:name w:val="Title"/>
    <w:basedOn w:val="Normal"/>
    <w:next w:val="Normal"/>
    <w:link w:val="TitleChar"/>
    <w:uiPriority w:val="10"/>
    <w:qFormat/>
    <w:rsid w:val="00A47F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F1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F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7F1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47F14"/>
    <w:rPr>
      <w:b/>
      <w:bCs/>
    </w:rPr>
  </w:style>
  <w:style w:type="character" w:styleId="Emphasis">
    <w:name w:val="Emphasis"/>
    <w:basedOn w:val="DefaultParagraphFont"/>
    <w:uiPriority w:val="20"/>
    <w:qFormat/>
    <w:rsid w:val="00A47F14"/>
    <w:rPr>
      <w:i/>
      <w:iCs/>
    </w:rPr>
  </w:style>
  <w:style w:type="paragraph" w:styleId="NoSpacing">
    <w:name w:val="No Spacing"/>
    <w:link w:val="NoSpacingChar"/>
    <w:uiPriority w:val="1"/>
    <w:qFormat/>
    <w:rsid w:val="00A47F14"/>
    <w:pPr>
      <w:spacing w:after="0" w:line="240" w:lineRule="auto"/>
    </w:pPr>
  </w:style>
  <w:style w:type="character" w:customStyle="1" w:styleId="NoSpacingChar">
    <w:name w:val="No Spacing Char"/>
    <w:basedOn w:val="DefaultParagraphFont"/>
    <w:link w:val="NoSpacing"/>
    <w:uiPriority w:val="1"/>
    <w:rsid w:val="00FF6CFF"/>
  </w:style>
  <w:style w:type="paragraph" w:styleId="ListParagraph">
    <w:name w:val="List Paragraph"/>
    <w:basedOn w:val="Normal"/>
    <w:uiPriority w:val="34"/>
    <w:qFormat/>
    <w:rsid w:val="00A47F14"/>
    <w:pPr>
      <w:ind w:left="720"/>
      <w:contextualSpacing/>
    </w:pPr>
  </w:style>
  <w:style w:type="paragraph" w:styleId="Quote">
    <w:name w:val="Quote"/>
    <w:basedOn w:val="Normal"/>
    <w:next w:val="Normal"/>
    <w:link w:val="QuoteChar"/>
    <w:uiPriority w:val="29"/>
    <w:qFormat/>
    <w:rsid w:val="00A47F14"/>
    <w:rPr>
      <w:i/>
      <w:iCs/>
      <w:color w:val="000000" w:themeColor="text1"/>
    </w:rPr>
  </w:style>
  <w:style w:type="character" w:customStyle="1" w:styleId="QuoteChar">
    <w:name w:val="Quote Char"/>
    <w:basedOn w:val="DefaultParagraphFont"/>
    <w:link w:val="Quote"/>
    <w:uiPriority w:val="29"/>
    <w:rsid w:val="00A47F14"/>
    <w:rPr>
      <w:i/>
      <w:iCs/>
      <w:color w:val="000000" w:themeColor="text1"/>
    </w:rPr>
  </w:style>
  <w:style w:type="paragraph" w:styleId="IntenseQuote">
    <w:name w:val="Intense Quote"/>
    <w:basedOn w:val="Normal"/>
    <w:next w:val="Normal"/>
    <w:link w:val="IntenseQuoteChar"/>
    <w:uiPriority w:val="30"/>
    <w:qFormat/>
    <w:rsid w:val="00A47F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F14"/>
    <w:rPr>
      <w:b/>
      <w:bCs/>
      <w:i/>
      <w:iCs/>
      <w:color w:val="4F81BD" w:themeColor="accent1"/>
    </w:rPr>
  </w:style>
  <w:style w:type="character" w:styleId="SubtleEmphasis">
    <w:name w:val="Subtle Emphasis"/>
    <w:basedOn w:val="DefaultParagraphFont"/>
    <w:uiPriority w:val="19"/>
    <w:qFormat/>
    <w:rsid w:val="00A47F14"/>
    <w:rPr>
      <w:i/>
      <w:iCs/>
      <w:color w:val="808080" w:themeColor="text1" w:themeTint="7F"/>
    </w:rPr>
  </w:style>
  <w:style w:type="character" w:styleId="IntenseEmphasis">
    <w:name w:val="Intense Emphasis"/>
    <w:basedOn w:val="DefaultParagraphFont"/>
    <w:uiPriority w:val="21"/>
    <w:qFormat/>
    <w:rsid w:val="00A47F14"/>
    <w:rPr>
      <w:b/>
      <w:bCs/>
      <w:i/>
      <w:iCs/>
      <w:color w:val="4F81BD" w:themeColor="accent1"/>
    </w:rPr>
  </w:style>
  <w:style w:type="character" w:styleId="SubtleReference">
    <w:name w:val="Subtle Reference"/>
    <w:basedOn w:val="DefaultParagraphFont"/>
    <w:uiPriority w:val="31"/>
    <w:qFormat/>
    <w:rsid w:val="00A47F14"/>
    <w:rPr>
      <w:smallCaps/>
      <w:color w:val="C0504D" w:themeColor="accent2"/>
      <w:u w:val="single"/>
    </w:rPr>
  </w:style>
  <w:style w:type="character" w:styleId="IntenseReference">
    <w:name w:val="Intense Reference"/>
    <w:basedOn w:val="DefaultParagraphFont"/>
    <w:uiPriority w:val="32"/>
    <w:qFormat/>
    <w:rsid w:val="00A47F14"/>
    <w:rPr>
      <w:b/>
      <w:bCs/>
      <w:smallCaps/>
      <w:color w:val="C0504D" w:themeColor="accent2"/>
      <w:spacing w:val="5"/>
      <w:u w:val="single"/>
    </w:rPr>
  </w:style>
  <w:style w:type="character" w:styleId="BookTitle">
    <w:name w:val="Book Title"/>
    <w:basedOn w:val="DefaultParagraphFont"/>
    <w:uiPriority w:val="33"/>
    <w:qFormat/>
    <w:rsid w:val="00A47F14"/>
    <w:rPr>
      <w:b/>
      <w:bCs/>
      <w:smallCaps/>
      <w:spacing w:val="5"/>
    </w:rPr>
  </w:style>
  <w:style w:type="paragraph" w:styleId="TOCHeading">
    <w:name w:val="TOC Heading"/>
    <w:basedOn w:val="Heading1"/>
    <w:next w:val="Normal"/>
    <w:uiPriority w:val="39"/>
    <w:semiHidden/>
    <w:unhideWhenUsed/>
    <w:qFormat/>
    <w:rsid w:val="00A47F14"/>
    <w:pPr>
      <w:outlineLvl w:val="9"/>
    </w:pPr>
  </w:style>
  <w:style w:type="paragraph" w:styleId="BalloonText">
    <w:name w:val="Balloon Text"/>
    <w:basedOn w:val="Normal"/>
    <w:link w:val="BalloonTextChar"/>
    <w:uiPriority w:val="99"/>
    <w:semiHidden/>
    <w:unhideWhenUsed/>
    <w:rsid w:val="00FF6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CFF"/>
    <w:rPr>
      <w:rFonts w:ascii="Tahoma" w:hAnsi="Tahoma" w:cs="Tahoma"/>
      <w:sz w:val="16"/>
      <w:szCs w:val="16"/>
    </w:rPr>
  </w:style>
  <w:style w:type="table" w:styleId="TableGrid">
    <w:name w:val="Table Grid"/>
    <w:basedOn w:val="TableNormal"/>
    <w:uiPriority w:val="59"/>
    <w:rsid w:val="00FF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CFF"/>
    <w:rPr>
      <w:color w:val="0000FF" w:themeColor="hyperlink"/>
      <w:u w:val="single"/>
    </w:rPr>
  </w:style>
  <w:style w:type="paragraph" w:styleId="FootnoteText">
    <w:name w:val="footnote text"/>
    <w:basedOn w:val="Normal"/>
    <w:link w:val="FootnoteTextChar"/>
    <w:uiPriority w:val="99"/>
    <w:semiHidden/>
    <w:unhideWhenUsed/>
    <w:rsid w:val="0063740D"/>
    <w:pPr>
      <w:spacing w:after="0" w:line="240" w:lineRule="auto"/>
    </w:pPr>
    <w:rPr>
      <w:szCs w:val="20"/>
    </w:rPr>
  </w:style>
  <w:style w:type="character" w:customStyle="1" w:styleId="FootnoteTextChar">
    <w:name w:val="Footnote Text Char"/>
    <w:basedOn w:val="DefaultParagraphFont"/>
    <w:link w:val="FootnoteText"/>
    <w:uiPriority w:val="99"/>
    <w:semiHidden/>
    <w:rsid w:val="0063740D"/>
    <w:rPr>
      <w:szCs w:val="20"/>
    </w:rPr>
  </w:style>
  <w:style w:type="character" w:styleId="FootnoteReference">
    <w:name w:val="footnote reference"/>
    <w:basedOn w:val="DefaultParagraphFont"/>
    <w:uiPriority w:val="99"/>
    <w:semiHidden/>
    <w:unhideWhenUsed/>
    <w:rsid w:val="0063740D"/>
    <w:rPr>
      <w:vertAlign w:val="superscript"/>
    </w:rPr>
  </w:style>
  <w:style w:type="table" w:styleId="LightShading">
    <w:name w:val="Light Shading"/>
    <w:basedOn w:val="TableNormal"/>
    <w:uiPriority w:val="60"/>
    <w:rsid w:val="00A024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filchak@town.sturbridge.ma.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filchak@town.sturbridge.ma.us" TargetMode="External"/><Relationship Id="rId4" Type="http://schemas.openxmlformats.org/officeDocument/2006/relationships/settings" Target="settings.xml"/><Relationship Id="rId9" Type="http://schemas.openxmlformats.org/officeDocument/2006/relationships/hyperlink" Target="http://www.town.sturbridge.ma.us/businesses/pages/tax-incentiv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own.sturbridge.ma.us" TargetMode="External"/><Relationship Id="rId1" Type="http://schemas.openxmlformats.org/officeDocument/2006/relationships/hyperlink" Target="mailto:kfilchak@town.sturbridg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Economic%20Development\EDTC%20-%20Modern%20-%20Ariel%20-%20061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230EE3-C1DD-4064-BA52-6C8CF842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EDTC - Modern - Ariel - 06102019.dotx</Template>
  <TotalTime>0</TotalTime>
  <Pages>6</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Filchak, M.P.A.</dc:creator>
  <cp:lastModifiedBy>Kevin Filchak, M.P.A. </cp:lastModifiedBy>
  <cp:revision>2</cp:revision>
  <cp:lastPrinted>2019-06-24T19:15:00Z</cp:lastPrinted>
  <dcterms:created xsi:type="dcterms:W3CDTF">2019-08-07T19:47:00Z</dcterms:created>
  <dcterms:modified xsi:type="dcterms:W3CDTF">2019-08-07T19:47:00Z</dcterms:modified>
</cp:coreProperties>
</file>